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1A3" w14:textId="34221311"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1980"/>
        <w:gridCol w:w="2558"/>
        <w:gridCol w:w="1978"/>
        <w:gridCol w:w="2560"/>
      </w:tblGrid>
      <w:tr w:rsidR="00911EEE" w14:paraId="663125F4" w14:textId="77777777" w:rsidTr="00C701EC">
        <w:trPr>
          <w:trHeight w:val="467"/>
        </w:trPr>
        <w:tc>
          <w:tcPr>
            <w:tcW w:w="1980"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558" w:type="dxa"/>
          </w:tcPr>
          <w:p w14:paraId="532AD28A" w14:textId="2092F6D7" w:rsidR="00911EEE" w:rsidRDefault="009F3258" w:rsidP="009F3258">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Supply Hair &amp; Beauty</w:t>
            </w:r>
            <w:r w:rsidR="00A91FAA">
              <w:rPr>
                <w:rFonts w:eastAsia="Times New Roman" w:cs="Arial"/>
                <w:bCs/>
                <w:color w:val="auto"/>
                <w:kern w:val="32"/>
                <w:szCs w:val="20"/>
              </w:rPr>
              <w:t xml:space="preserve"> Instructor</w:t>
            </w:r>
          </w:p>
        </w:tc>
        <w:tc>
          <w:tcPr>
            <w:tcW w:w="1978"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560" w:type="dxa"/>
          </w:tcPr>
          <w:p w14:paraId="078075BA" w14:textId="6655BA62" w:rsidR="00911EEE" w:rsidRDefault="0048176F"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Alan Fleming</w:t>
            </w:r>
          </w:p>
        </w:tc>
      </w:tr>
      <w:tr w:rsidR="00911EEE" w14:paraId="6BF0C061" w14:textId="77777777" w:rsidTr="00C701EC">
        <w:trPr>
          <w:trHeight w:val="467"/>
        </w:trPr>
        <w:tc>
          <w:tcPr>
            <w:tcW w:w="1980"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558" w:type="dxa"/>
          </w:tcPr>
          <w:p w14:paraId="6A154736" w14:textId="78440EC0" w:rsidR="00911EEE" w:rsidRDefault="0048176F"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Curriculum Manager</w:t>
            </w:r>
          </w:p>
        </w:tc>
        <w:tc>
          <w:tcPr>
            <w:tcW w:w="1978"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560" w:type="dxa"/>
          </w:tcPr>
          <w:p w14:paraId="0C1A6711" w14:textId="3C2D427E" w:rsidR="00911EEE" w:rsidRDefault="00AA1233"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December 2024</w:t>
            </w:r>
          </w:p>
        </w:tc>
      </w:tr>
      <w:tr w:rsidR="00911EEE" w14:paraId="70D6607A" w14:textId="77777777" w:rsidTr="00C701EC">
        <w:trPr>
          <w:trHeight w:val="467"/>
        </w:trPr>
        <w:tc>
          <w:tcPr>
            <w:tcW w:w="1980"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558" w:type="dxa"/>
          </w:tcPr>
          <w:p w14:paraId="4524C94A" w14:textId="675D9685" w:rsidR="00911EEE" w:rsidRDefault="005F27E2"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NSUP25 - £34,237</w:t>
            </w:r>
            <w:r w:rsidR="0089280A">
              <w:rPr>
                <w:rFonts w:eastAsia="Times New Roman" w:cs="Arial"/>
                <w:bCs/>
                <w:color w:val="auto"/>
                <w:kern w:val="32"/>
                <w:szCs w:val="20"/>
              </w:rPr>
              <w:t xml:space="preserve"> per annum, pro-rata</w:t>
            </w:r>
          </w:p>
        </w:tc>
        <w:tc>
          <w:tcPr>
            <w:tcW w:w="1978"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560" w:type="dxa"/>
          </w:tcPr>
          <w:p w14:paraId="670CCB0B" w14:textId="5A5F77BE" w:rsidR="00911EEE" w:rsidRDefault="009F3258"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Fort William</w:t>
            </w:r>
            <w:r w:rsidR="00863C69">
              <w:rPr>
                <w:rFonts w:eastAsia="Times New Roman" w:cs="Arial"/>
                <w:bCs/>
                <w:color w:val="auto"/>
                <w:kern w:val="32"/>
                <w:szCs w:val="20"/>
              </w:rPr>
              <w:t xml:space="preserve"> &amp; </w:t>
            </w:r>
            <w:r w:rsidR="00D64A5D">
              <w:rPr>
                <w:rFonts w:eastAsia="Times New Roman" w:cs="Arial"/>
                <w:bCs/>
                <w:color w:val="auto"/>
                <w:kern w:val="32"/>
                <w:szCs w:val="20"/>
              </w:rPr>
              <w:t>Portree</w:t>
            </w:r>
          </w:p>
        </w:tc>
      </w:tr>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14C9DBD6"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DBF9E4A" w14:textId="07FC6820" w:rsidR="004F0F06" w:rsidRDefault="00B740D1" w:rsidP="00B740D1">
      <w:pPr>
        <w:spacing w:after="200" w:line="276" w:lineRule="auto"/>
        <w:ind w:right="0"/>
        <w:contextualSpacing/>
        <w:jc w:val="both"/>
        <w:rPr>
          <w:rFonts w:eastAsia="Times New Roman" w:cs="Arial"/>
          <w:b w:val="0"/>
          <w:bCs/>
          <w:color w:val="auto"/>
          <w:szCs w:val="20"/>
          <w:lang w:eastAsia="en-US"/>
        </w:rPr>
      </w:pPr>
      <w:r w:rsidRPr="00B740D1">
        <w:rPr>
          <w:rFonts w:eastAsia="Times New Roman" w:cs="Arial"/>
          <w:b w:val="0"/>
          <w:bCs/>
          <w:color w:val="auto"/>
          <w:szCs w:val="20"/>
          <w:lang w:eastAsia="en-US"/>
        </w:rPr>
        <w:t xml:space="preserve">The purpose of this post is to develop student skills, assess their work and provide feedback to enable them to meet the standards required. Working under the direction of the appointed member of </w:t>
      </w:r>
      <w:proofErr w:type="gramStart"/>
      <w:r w:rsidRPr="00B740D1">
        <w:rPr>
          <w:rFonts w:eastAsia="Times New Roman" w:cs="Arial"/>
          <w:b w:val="0"/>
          <w:bCs/>
          <w:color w:val="auto"/>
          <w:szCs w:val="20"/>
          <w:lang w:eastAsia="en-US"/>
        </w:rPr>
        <w:t>College</w:t>
      </w:r>
      <w:proofErr w:type="gramEnd"/>
      <w:r w:rsidRPr="00B740D1">
        <w:rPr>
          <w:rFonts w:eastAsia="Times New Roman" w:cs="Arial"/>
          <w:b w:val="0"/>
          <w:bCs/>
          <w:color w:val="auto"/>
          <w:szCs w:val="20"/>
          <w:lang w:eastAsia="en-US"/>
        </w:rPr>
        <w:t xml:space="preserve"> staff, this will involve engagement with a range of student groups and individuals to deliver structured episodes of instruction and training</w:t>
      </w:r>
      <w:r>
        <w:rPr>
          <w:rFonts w:eastAsia="Times New Roman" w:cs="Arial"/>
          <w:b w:val="0"/>
          <w:bCs/>
          <w:color w:val="auto"/>
          <w:szCs w:val="20"/>
          <w:lang w:eastAsia="en-US"/>
        </w:rPr>
        <w:t xml:space="preserve"> </w:t>
      </w:r>
      <w:r w:rsidRPr="00B740D1">
        <w:rPr>
          <w:rFonts w:eastAsia="Times New Roman" w:cs="Arial"/>
          <w:b w:val="0"/>
          <w:bCs/>
          <w:color w:val="auto"/>
          <w:szCs w:val="20"/>
          <w:lang w:eastAsia="en-US"/>
        </w:rPr>
        <w:t>across a range and breadth of levels and programmes.</w:t>
      </w:r>
    </w:p>
    <w:p w14:paraId="414F4A31" w14:textId="77777777" w:rsidR="00B740D1" w:rsidRPr="00B740D1" w:rsidRDefault="00B740D1" w:rsidP="00B740D1">
      <w:pPr>
        <w:spacing w:after="200" w:line="276" w:lineRule="auto"/>
        <w:ind w:right="0"/>
        <w:contextualSpacing/>
        <w:jc w:val="left"/>
        <w:rPr>
          <w:rFonts w:eastAsia="Times New Roman" w:cs="Arial"/>
          <w:b w:val="0"/>
          <w:bCs/>
          <w:color w:val="auto"/>
          <w:szCs w:val="20"/>
          <w:lang w:eastAsia="en-US"/>
        </w:rPr>
      </w:pPr>
    </w:p>
    <w:p w14:paraId="2B2842A5"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14:paraId="42916B8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644E7EDF" w14:textId="7732AD8F" w:rsidR="004F0F06" w:rsidRPr="004F0F06" w:rsidRDefault="004F0F06" w:rsidP="004F0F06">
      <w:pPr>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post holder will be accountable for:</w:t>
      </w:r>
    </w:p>
    <w:p w14:paraId="1B6E4AD8" w14:textId="3AFBA379" w:rsidR="000731EA" w:rsidRPr="000731EA" w:rsidRDefault="000731EA" w:rsidP="000731EA">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Structuring and delivering instruction and training to students using a variety of </w:t>
      </w:r>
    </w:p>
    <w:p w14:paraId="713A0B05" w14:textId="77777777" w:rsidR="000731EA" w:rsidRPr="000731EA" w:rsidRDefault="000731EA" w:rsidP="003C7128">
      <w:pPr>
        <w:pStyle w:val="ListParagraph"/>
        <w:spacing w:after="200" w:line="276" w:lineRule="auto"/>
        <w:ind w:left="567" w:right="0"/>
        <w:jc w:val="both"/>
        <w:rPr>
          <w:rFonts w:eastAsia="Times New Roman" w:cs="Arial"/>
          <w:b w:val="0"/>
          <w:color w:val="auto"/>
          <w:szCs w:val="20"/>
          <w:lang w:eastAsia="en-US"/>
        </w:rPr>
      </w:pPr>
      <w:r w:rsidRPr="000731EA">
        <w:rPr>
          <w:rFonts w:eastAsia="Times New Roman" w:cs="Arial"/>
          <w:b w:val="0"/>
          <w:color w:val="auto"/>
          <w:szCs w:val="20"/>
          <w:lang w:eastAsia="en-US"/>
        </w:rPr>
        <w:t>approaches appropriate to the needs of the learner</w:t>
      </w:r>
    </w:p>
    <w:p w14:paraId="6DB4265A" w14:textId="3B2CA14B" w:rsidR="000731EA" w:rsidRPr="000731EA" w:rsidRDefault="000731EA" w:rsidP="62B85518">
      <w:pPr>
        <w:pStyle w:val="ListParagraph"/>
        <w:numPr>
          <w:ilvl w:val="0"/>
          <w:numId w:val="15"/>
        </w:numPr>
        <w:spacing w:after="200" w:line="276" w:lineRule="auto"/>
        <w:ind w:left="567" w:right="0" w:hanging="425"/>
        <w:jc w:val="both"/>
        <w:rPr>
          <w:rFonts w:eastAsia="Times New Roman" w:cs="Arial"/>
          <w:b w:val="0"/>
          <w:color w:val="auto"/>
          <w:lang w:eastAsia="en-US"/>
        </w:rPr>
      </w:pPr>
      <w:r w:rsidRPr="62B85518">
        <w:rPr>
          <w:rFonts w:eastAsia="Times New Roman" w:cs="Arial"/>
          <w:b w:val="0"/>
          <w:color w:val="auto"/>
          <w:lang w:eastAsia="en-US"/>
        </w:rPr>
        <w:t>Carrying out assessments to the standards set by the industry/awarding body, and where required, maintaining accurate assessment records</w:t>
      </w:r>
    </w:p>
    <w:p w14:paraId="33304D85" w14:textId="18472D2E" w:rsidR="000731EA" w:rsidRPr="000731EA" w:rsidRDefault="000731EA" w:rsidP="000731EA">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Evaluating student performance and achievement, making recommendations and </w:t>
      </w:r>
    </w:p>
    <w:p w14:paraId="5F1AC6D9" w14:textId="77777777" w:rsidR="000731EA" w:rsidRPr="000731EA" w:rsidRDefault="000731EA" w:rsidP="003C7128">
      <w:pPr>
        <w:pStyle w:val="ListParagraph"/>
        <w:spacing w:after="200" w:line="276" w:lineRule="auto"/>
        <w:ind w:left="567" w:right="0"/>
        <w:jc w:val="both"/>
        <w:rPr>
          <w:rFonts w:eastAsia="Times New Roman" w:cs="Arial"/>
          <w:b w:val="0"/>
          <w:color w:val="auto"/>
          <w:szCs w:val="20"/>
          <w:lang w:eastAsia="en-US"/>
        </w:rPr>
      </w:pPr>
      <w:r w:rsidRPr="000731EA">
        <w:rPr>
          <w:rFonts w:eastAsia="Times New Roman" w:cs="Arial"/>
          <w:b w:val="0"/>
          <w:color w:val="auto"/>
          <w:szCs w:val="20"/>
          <w:lang w:eastAsia="en-US"/>
        </w:rPr>
        <w:t>highlighting support needs as appropriate</w:t>
      </w:r>
    </w:p>
    <w:p w14:paraId="214B6360" w14:textId="582E7DE2" w:rsidR="000731EA" w:rsidRPr="000731EA" w:rsidRDefault="000731EA" w:rsidP="000731EA">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Ensuring a safe, structured, participative and supportive learning environment for </w:t>
      </w:r>
    </w:p>
    <w:p w14:paraId="64302CF8" w14:textId="77777777" w:rsidR="000731EA" w:rsidRPr="000731EA" w:rsidRDefault="000731EA" w:rsidP="003C7128">
      <w:pPr>
        <w:pStyle w:val="ListParagraph"/>
        <w:spacing w:after="200" w:line="276" w:lineRule="auto"/>
        <w:ind w:left="567" w:right="0"/>
        <w:jc w:val="both"/>
        <w:rPr>
          <w:rFonts w:eastAsia="Times New Roman" w:cs="Arial"/>
          <w:b w:val="0"/>
          <w:color w:val="auto"/>
          <w:szCs w:val="20"/>
          <w:lang w:eastAsia="en-US"/>
        </w:rPr>
      </w:pPr>
      <w:r w:rsidRPr="000731EA">
        <w:rPr>
          <w:rFonts w:eastAsia="Times New Roman" w:cs="Arial"/>
          <w:b w:val="0"/>
          <w:color w:val="auto"/>
          <w:szCs w:val="20"/>
          <w:lang w:eastAsia="en-US"/>
        </w:rPr>
        <w:t>students</w:t>
      </w:r>
    </w:p>
    <w:p w14:paraId="273A10CB" w14:textId="3D591A44" w:rsidR="000731EA" w:rsidRPr="000731EA" w:rsidRDefault="000731EA" w:rsidP="000731EA">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Supporting and maintaining good class management </w:t>
      </w:r>
    </w:p>
    <w:p w14:paraId="7E8603EC" w14:textId="79B9A700" w:rsidR="000731EA" w:rsidRPr="003C7128" w:rsidRDefault="000731EA" w:rsidP="003C7128">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Maintaining accurate and timely records as required and providing timely communication </w:t>
      </w:r>
      <w:r w:rsidRPr="003C7128">
        <w:rPr>
          <w:rFonts w:eastAsia="Times New Roman" w:cs="Arial"/>
          <w:b w:val="0"/>
          <w:color w:val="auto"/>
          <w:szCs w:val="20"/>
          <w:lang w:eastAsia="en-US"/>
        </w:rPr>
        <w:t>on student attendance and progress</w:t>
      </w:r>
    </w:p>
    <w:p w14:paraId="2D6A73A9" w14:textId="3D462C3E" w:rsidR="000731EA" w:rsidRPr="003C7128" w:rsidRDefault="000731EA" w:rsidP="003C7128">
      <w:pPr>
        <w:pStyle w:val="ListParagraph"/>
        <w:numPr>
          <w:ilvl w:val="0"/>
          <w:numId w:val="15"/>
        </w:numPr>
        <w:spacing w:after="200" w:line="276" w:lineRule="auto"/>
        <w:ind w:left="567" w:right="0" w:hanging="425"/>
        <w:jc w:val="both"/>
        <w:rPr>
          <w:rFonts w:eastAsia="Times New Roman" w:cs="Arial"/>
          <w:b w:val="0"/>
          <w:color w:val="auto"/>
          <w:szCs w:val="20"/>
          <w:lang w:eastAsia="en-US"/>
        </w:rPr>
      </w:pPr>
      <w:r w:rsidRPr="000731EA">
        <w:rPr>
          <w:rFonts w:eastAsia="Times New Roman" w:cs="Arial"/>
          <w:b w:val="0"/>
          <w:color w:val="auto"/>
          <w:szCs w:val="20"/>
          <w:lang w:eastAsia="en-US"/>
        </w:rPr>
        <w:t xml:space="preserve">Ensuring that the technical learning content is accurate and up to date and in line with </w:t>
      </w:r>
      <w:r w:rsidRPr="003C7128">
        <w:rPr>
          <w:rFonts w:eastAsia="Times New Roman" w:cs="Arial"/>
          <w:b w:val="0"/>
          <w:color w:val="auto"/>
          <w:szCs w:val="20"/>
          <w:lang w:eastAsia="en-US"/>
        </w:rPr>
        <w:t>current industry practice, legislation and technologies</w:t>
      </w:r>
    </w:p>
    <w:p w14:paraId="1FE7759A" w14:textId="4CF2C133" w:rsidR="004F0F06" w:rsidRPr="000731EA" w:rsidRDefault="000731EA" w:rsidP="000731EA">
      <w:pPr>
        <w:pStyle w:val="ListParagraph"/>
        <w:numPr>
          <w:ilvl w:val="0"/>
          <w:numId w:val="15"/>
        </w:numPr>
        <w:spacing w:after="200" w:line="276" w:lineRule="auto"/>
        <w:ind w:left="567" w:right="0" w:hanging="425"/>
        <w:jc w:val="both"/>
        <w:rPr>
          <w:rFonts w:ascii="Arial" w:eastAsia="Times New Roman" w:hAnsi="Arial" w:cs="Arial"/>
          <w:b w:val="0"/>
          <w:color w:val="auto"/>
          <w:sz w:val="24"/>
          <w:szCs w:val="24"/>
          <w:lang w:eastAsia="en-US"/>
        </w:rPr>
      </w:pPr>
      <w:r w:rsidRPr="000731EA">
        <w:rPr>
          <w:rFonts w:eastAsia="Times New Roman" w:cs="Arial"/>
          <w:b w:val="0"/>
          <w:color w:val="auto"/>
          <w:szCs w:val="20"/>
          <w:lang w:eastAsia="en-US"/>
        </w:rPr>
        <w:t>Ensuring own continuous personal and professional development</w:t>
      </w:r>
    </w:p>
    <w:p w14:paraId="26519628" w14:textId="77777777" w:rsidR="000731EA" w:rsidRPr="000731EA" w:rsidRDefault="000731EA" w:rsidP="000731EA">
      <w:pPr>
        <w:pStyle w:val="ListParagraph"/>
        <w:spacing w:after="200" w:line="276" w:lineRule="auto"/>
        <w:ind w:left="567" w:right="0"/>
        <w:jc w:val="both"/>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6BDED901" w14:textId="5C4DB556" w:rsidR="004F0F06" w:rsidRPr="00870936" w:rsidRDefault="004F0F06" w:rsidP="0087093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5F37E3F6"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646CF968" w14:textId="77777777" w:rsidR="003C7128" w:rsidRPr="003C7128" w:rsidRDefault="003C7128" w:rsidP="003C7128">
      <w:pPr>
        <w:pStyle w:val="ListParagraph"/>
        <w:numPr>
          <w:ilvl w:val="0"/>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Structure and deliver effective training and practical demonstrations to the specified </w:t>
      </w:r>
    </w:p>
    <w:p w14:paraId="43A8F328" w14:textId="77777777" w:rsidR="003C7128" w:rsidRPr="003C7128" w:rsidRDefault="003C7128" w:rsidP="003C7128">
      <w:pPr>
        <w:pStyle w:val="ListParagraph"/>
        <w:spacing w:after="0" w:line="240" w:lineRule="auto"/>
        <w:ind w:left="567" w:right="-330"/>
        <w:jc w:val="both"/>
        <w:rPr>
          <w:b w:val="0"/>
          <w:color w:val="auto"/>
          <w:szCs w:val="20"/>
          <w:lang w:eastAsia="en-US"/>
        </w:rPr>
      </w:pPr>
      <w:r w:rsidRPr="003C7128">
        <w:rPr>
          <w:b w:val="0"/>
          <w:color w:val="auto"/>
          <w:szCs w:val="20"/>
          <w:lang w:eastAsia="en-US"/>
        </w:rPr>
        <w:t xml:space="preserve">standards ensuring that learners are fully engaged and supported to meet their learning </w:t>
      </w:r>
    </w:p>
    <w:p w14:paraId="43852058" w14:textId="6996DCCF" w:rsidR="003C7128" w:rsidRPr="003C7128" w:rsidRDefault="003C7128" w:rsidP="003C7128">
      <w:pPr>
        <w:pStyle w:val="ListParagraph"/>
        <w:spacing w:after="0" w:line="240" w:lineRule="auto"/>
        <w:ind w:left="567" w:right="-330"/>
        <w:jc w:val="both"/>
        <w:rPr>
          <w:b w:val="0"/>
          <w:color w:val="auto"/>
          <w:szCs w:val="20"/>
          <w:lang w:eastAsia="en-US"/>
        </w:rPr>
      </w:pPr>
      <w:r w:rsidRPr="62B85518">
        <w:rPr>
          <w:b w:val="0"/>
          <w:color w:val="auto"/>
          <w:lang w:eastAsia="en-US"/>
        </w:rPr>
        <w:lastRenderedPageBreak/>
        <w:t>outcomes and goals</w:t>
      </w:r>
      <w:r w:rsidR="00C35633" w:rsidRPr="62B85518">
        <w:rPr>
          <w:b w:val="0"/>
          <w:color w:val="auto"/>
          <w:lang w:eastAsia="en-US"/>
        </w:rPr>
        <w:t>.</w:t>
      </w:r>
    </w:p>
    <w:p w14:paraId="73425657" w14:textId="7ECD7318" w:rsidR="62B85518" w:rsidRDefault="62B85518" w:rsidP="62B85518">
      <w:pPr>
        <w:pStyle w:val="ListParagraph"/>
        <w:spacing w:after="0" w:line="240" w:lineRule="auto"/>
        <w:ind w:left="567" w:right="-330"/>
        <w:jc w:val="both"/>
        <w:rPr>
          <w:b w:val="0"/>
          <w:color w:val="auto"/>
          <w:lang w:eastAsia="en-US"/>
        </w:rPr>
      </w:pPr>
    </w:p>
    <w:p w14:paraId="338D8FD9" w14:textId="7964521B" w:rsidR="00870936"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Employ a range of resources and technologies relevant to individual learners, class </w:t>
      </w:r>
      <w:r w:rsidRPr="00870936">
        <w:rPr>
          <w:b w:val="0"/>
          <w:color w:val="auto"/>
          <w:szCs w:val="20"/>
          <w:lang w:eastAsia="en-US"/>
        </w:rPr>
        <w:t>groups and the subject area – this may involve set up and preparation also</w:t>
      </w:r>
      <w:r w:rsidR="00870936" w:rsidRPr="00870936">
        <w:rPr>
          <w:b w:val="0"/>
          <w:color w:val="auto"/>
          <w:szCs w:val="20"/>
          <w:lang w:eastAsia="en-US"/>
        </w:rPr>
        <w:t>.</w:t>
      </w:r>
    </w:p>
    <w:p w14:paraId="2218F085" w14:textId="77777777" w:rsidR="00870936" w:rsidRPr="00870936" w:rsidRDefault="00870936" w:rsidP="00870936">
      <w:pPr>
        <w:pStyle w:val="ListParagraph"/>
        <w:spacing w:after="0" w:line="240" w:lineRule="auto"/>
        <w:ind w:left="567" w:right="-330"/>
        <w:jc w:val="both"/>
        <w:rPr>
          <w:b w:val="0"/>
          <w:color w:val="auto"/>
          <w:szCs w:val="20"/>
          <w:lang w:eastAsia="en-US"/>
        </w:rPr>
      </w:pPr>
    </w:p>
    <w:p w14:paraId="292D1421" w14:textId="77E6E3EB"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Assist in the development of individual skills, knowledge and understanding and the </w:t>
      </w:r>
      <w:r w:rsidRPr="00870936">
        <w:rPr>
          <w:b w:val="0"/>
          <w:color w:val="auto"/>
          <w:szCs w:val="20"/>
          <w:lang w:eastAsia="en-US"/>
        </w:rPr>
        <w:t>development of learner life skills</w:t>
      </w:r>
      <w:r w:rsidR="00870936" w:rsidRPr="00870936">
        <w:rPr>
          <w:b w:val="0"/>
          <w:color w:val="auto"/>
          <w:szCs w:val="20"/>
          <w:lang w:eastAsia="en-US"/>
        </w:rPr>
        <w:t>.</w:t>
      </w:r>
    </w:p>
    <w:p w14:paraId="55BB8EB4"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32222967" w14:textId="6151E18B"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Evaluate and, where required record, student progress and performance and provide </w:t>
      </w:r>
      <w:r w:rsidRPr="00870936">
        <w:rPr>
          <w:b w:val="0"/>
          <w:color w:val="auto"/>
          <w:szCs w:val="20"/>
          <w:lang w:eastAsia="en-US"/>
        </w:rPr>
        <w:t>feedback and recommendations to the lecturer/manager, carrying out any action and remediation as required</w:t>
      </w:r>
      <w:r w:rsidR="00870936" w:rsidRPr="00870936">
        <w:rPr>
          <w:b w:val="0"/>
          <w:color w:val="auto"/>
          <w:szCs w:val="20"/>
          <w:lang w:eastAsia="en-US"/>
        </w:rPr>
        <w:t xml:space="preserve">. </w:t>
      </w:r>
    </w:p>
    <w:p w14:paraId="3FAFE2E5"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52A3B326" w14:textId="1DA37319"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Provide learning support to students in line with individual needs, signposting any</w:t>
      </w:r>
      <w:r w:rsidR="00870936">
        <w:rPr>
          <w:b w:val="0"/>
          <w:color w:val="auto"/>
          <w:szCs w:val="20"/>
          <w:lang w:eastAsia="en-US"/>
        </w:rPr>
        <w:t xml:space="preserve"> </w:t>
      </w:r>
      <w:r w:rsidRPr="00870936">
        <w:rPr>
          <w:b w:val="0"/>
          <w:color w:val="auto"/>
          <w:szCs w:val="20"/>
          <w:lang w:eastAsia="en-US"/>
        </w:rPr>
        <w:t>additional support requirements to the lecturer/manager</w:t>
      </w:r>
      <w:r w:rsidR="00870936" w:rsidRPr="00870936">
        <w:rPr>
          <w:b w:val="0"/>
          <w:color w:val="auto"/>
          <w:szCs w:val="20"/>
          <w:lang w:eastAsia="en-US"/>
        </w:rPr>
        <w:t>.</w:t>
      </w:r>
    </w:p>
    <w:p w14:paraId="4BC6D000"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7D748720" w14:textId="0B00C12C"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Manage the risk of the instruction process within the learning environment in line with </w:t>
      </w:r>
      <w:proofErr w:type="gramStart"/>
      <w:r w:rsidRPr="00870936">
        <w:rPr>
          <w:b w:val="0"/>
          <w:color w:val="auto"/>
          <w:szCs w:val="20"/>
          <w:lang w:eastAsia="en-US"/>
        </w:rPr>
        <w:t>College</w:t>
      </w:r>
      <w:proofErr w:type="gramEnd"/>
      <w:r w:rsidRPr="00870936">
        <w:rPr>
          <w:b w:val="0"/>
          <w:color w:val="auto"/>
          <w:szCs w:val="20"/>
          <w:lang w:eastAsia="en-US"/>
        </w:rPr>
        <w:t xml:space="preserve"> policies and processes</w:t>
      </w:r>
      <w:r w:rsidR="00870936" w:rsidRPr="00870936">
        <w:rPr>
          <w:b w:val="0"/>
          <w:color w:val="auto"/>
          <w:szCs w:val="20"/>
          <w:lang w:eastAsia="en-US"/>
        </w:rPr>
        <w:t>.</w:t>
      </w:r>
    </w:p>
    <w:p w14:paraId="4638AA20"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55B4D759" w14:textId="44784D38"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Ensure good class management, managing issues relating to behaviour, attendance and </w:t>
      </w:r>
      <w:r w:rsidRPr="00870936">
        <w:rPr>
          <w:b w:val="0"/>
          <w:color w:val="auto"/>
          <w:szCs w:val="20"/>
          <w:lang w:eastAsia="en-US"/>
        </w:rPr>
        <w:t>performance and escalating unresolved issues to the lecturer/manager</w:t>
      </w:r>
      <w:r w:rsidR="00870936" w:rsidRPr="00870936">
        <w:rPr>
          <w:b w:val="0"/>
          <w:color w:val="auto"/>
          <w:szCs w:val="20"/>
          <w:lang w:eastAsia="en-US"/>
        </w:rPr>
        <w:t>.</w:t>
      </w:r>
    </w:p>
    <w:p w14:paraId="385ADBD2"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0E64E47E" w14:textId="7BCAFAF1"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Where required, maintain and submit accurate reports and records in relation to student</w:t>
      </w:r>
      <w:r w:rsidR="00870936">
        <w:rPr>
          <w:b w:val="0"/>
          <w:color w:val="auto"/>
          <w:szCs w:val="20"/>
          <w:lang w:eastAsia="en-US"/>
        </w:rPr>
        <w:t xml:space="preserve"> </w:t>
      </w:r>
      <w:r w:rsidRPr="00870936">
        <w:rPr>
          <w:b w:val="0"/>
          <w:color w:val="auto"/>
          <w:szCs w:val="20"/>
          <w:lang w:eastAsia="en-US"/>
        </w:rPr>
        <w:t>enrolment and attendance and communicate issues in a timely manner and in line with College policies and processes</w:t>
      </w:r>
      <w:r w:rsidR="00870936" w:rsidRPr="00870936">
        <w:rPr>
          <w:b w:val="0"/>
          <w:color w:val="auto"/>
          <w:szCs w:val="20"/>
          <w:lang w:eastAsia="en-US"/>
        </w:rPr>
        <w:t>.</w:t>
      </w:r>
    </w:p>
    <w:p w14:paraId="66CF8D84"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0CF05A23" w14:textId="27EC419A"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Assess competence and mark summative assessments using agreed criteria, provide</w:t>
      </w:r>
      <w:r w:rsidR="00870936">
        <w:rPr>
          <w:b w:val="0"/>
          <w:color w:val="auto"/>
          <w:szCs w:val="20"/>
          <w:lang w:eastAsia="en-US"/>
        </w:rPr>
        <w:t xml:space="preserve"> </w:t>
      </w:r>
      <w:r w:rsidRPr="00870936">
        <w:rPr>
          <w:b w:val="0"/>
          <w:color w:val="auto"/>
          <w:szCs w:val="20"/>
          <w:lang w:eastAsia="en-US"/>
        </w:rPr>
        <w:t xml:space="preserve">effective feedback and be involved in the invigilation and verification process as </w:t>
      </w:r>
    </w:p>
    <w:p w14:paraId="7BBEB964" w14:textId="7A24B3ED" w:rsidR="003C7128" w:rsidRDefault="003C7128" w:rsidP="003C7128">
      <w:pPr>
        <w:pStyle w:val="ListParagraph"/>
        <w:spacing w:after="0" w:line="240" w:lineRule="auto"/>
        <w:ind w:left="567" w:right="-330"/>
        <w:jc w:val="both"/>
        <w:rPr>
          <w:b w:val="0"/>
          <w:color w:val="auto"/>
          <w:szCs w:val="20"/>
          <w:lang w:eastAsia="en-US"/>
        </w:rPr>
      </w:pPr>
      <w:r w:rsidRPr="003C7128">
        <w:rPr>
          <w:b w:val="0"/>
          <w:color w:val="auto"/>
          <w:szCs w:val="20"/>
          <w:lang w:eastAsia="en-US"/>
        </w:rPr>
        <w:t>required</w:t>
      </w:r>
      <w:r w:rsidR="00870936">
        <w:rPr>
          <w:b w:val="0"/>
          <w:color w:val="auto"/>
          <w:szCs w:val="20"/>
          <w:lang w:eastAsia="en-US"/>
        </w:rPr>
        <w:t>.</w:t>
      </w:r>
    </w:p>
    <w:p w14:paraId="38D536EA"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76EF41CF" w14:textId="36239EB8"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Where required, complete and maintain accurate assessment records within designated </w:t>
      </w:r>
      <w:r w:rsidRPr="00870936">
        <w:rPr>
          <w:b w:val="0"/>
          <w:color w:val="auto"/>
          <w:szCs w:val="20"/>
          <w:lang w:eastAsia="en-US"/>
        </w:rPr>
        <w:t xml:space="preserve">timescales and in line with </w:t>
      </w:r>
      <w:proofErr w:type="gramStart"/>
      <w:r w:rsidRPr="00870936">
        <w:rPr>
          <w:b w:val="0"/>
          <w:color w:val="auto"/>
          <w:szCs w:val="20"/>
          <w:lang w:eastAsia="en-US"/>
        </w:rPr>
        <w:t>College</w:t>
      </w:r>
      <w:proofErr w:type="gramEnd"/>
      <w:r w:rsidRPr="00870936">
        <w:rPr>
          <w:b w:val="0"/>
          <w:color w:val="auto"/>
          <w:szCs w:val="20"/>
          <w:lang w:eastAsia="en-US"/>
        </w:rPr>
        <w:t xml:space="preserve"> and awarding/industry body standards an</w:t>
      </w:r>
      <w:r w:rsidR="00870936">
        <w:rPr>
          <w:b w:val="0"/>
          <w:color w:val="auto"/>
          <w:szCs w:val="20"/>
          <w:lang w:eastAsia="en-US"/>
        </w:rPr>
        <w:t xml:space="preserve">d </w:t>
      </w:r>
      <w:r w:rsidRPr="00870936">
        <w:rPr>
          <w:b w:val="0"/>
          <w:color w:val="auto"/>
          <w:szCs w:val="20"/>
          <w:lang w:eastAsia="en-US"/>
        </w:rPr>
        <w:t>procedures</w:t>
      </w:r>
      <w:r w:rsidR="00870936" w:rsidRPr="00870936">
        <w:rPr>
          <w:b w:val="0"/>
          <w:color w:val="auto"/>
          <w:szCs w:val="20"/>
          <w:lang w:eastAsia="en-US"/>
        </w:rPr>
        <w:t xml:space="preserve">. </w:t>
      </w:r>
    </w:p>
    <w:p w14:paraId="067E0ADD" w14:textId="77777777" w:rsidR="00870936" w:rsidRPr="00870936" w:rsidRDefault="00870936" w:rsidP="00870936">
      <w:pPr>
        <w:pStyle w:val="ListParagraph"/>
        <w:spacing w:after="0" w:line="240" w:lineRule="auto"/>
        <w:ind w:left="567" w:right="-330"/>
        <w:jc w:val="both"/>
        <w:rPr>
          <w:b w:val="0"/>
          <w:color w:val="auto"/>
          <w:szCs w:val="20"/>
          <w:lang w:eastAsia="en-US"/>
        </w:rPr>
      </w:pPr>
    </w:p>
    <w:p w14:paraId="4F7AEFE6" w14:textId="088ED217" w:rsidR="003C7128"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Contribute to the evaluation of the programme/learning experience and development of </w:t>
      </w:r>
      <w:r w:rsidRPr="00870936">
        <w:rPr>
          <w:b w:val="0"/>
          <w:color w:val="auto"/>
          <w:szCs w:val="20"/>
          <w:lang w:eastAsia="en-US"/>
        </w:rPr>
        <w:t>the programme area, sharing knowledge and practice and market intelligence</w:t>
      </w:r>
      <w:r w:rsidR="00870936">
        <w:rPr>
          <w:b w:val="0"/>
          <w:color w:val="auto"/>
          <w:szCs w:val="20"/>
          <w:lang w:eastAsia="en-US"/>
        </w:rPr>
        <w:t xml:space="preserve">. </w:t>
      </w:r>
    </w:p>
    <w:p w14:paraId="2BC95AA8" w14:textId="77777777" w:rsidR="00870936" w:rsidRPr="00870936" w:rsidRDefault="00870936" w:rsidP="00870936">
      <w:pPr>
        <w:spacing w:after="0" w:line="240" w:lineRule="auto"/>
        <w:ind w:right="-330"/>
        <w:jc w:val="both"/>
        <w:rPr>
          <w:b w:val="0"/>
          <w:color w:val="auto"/>
          <w:szCs w:val="20"/>
          <w:lang w:eastAsia="en-US"/>
        </w:rPr>
      </w:pPr>
    </w:p>
    <w:p w14:paraId="1A57440B" w14:textId="562BC8A5" w:rsidR="003C7128" w:rsidRDefault="003C7128" w:rsidP="00870936">
      <w:pPr>
        <w:pStyle w:val="ListParagraph"/>
        <w:numPr>
          <w:ilvl w:val="0"/>
          <w:numId w:val="17"/>
        </w:numPr>
        <w:spacing w:after="0" w:line="240" w:lineRule="auto"/>
        <w:ind w:left="567" w:right="-330" w:hanging="567"/>
        <w:jc w:val="both"/>
        <w:rPr>
          <w:b w:val="0"/>
          <w:color w:val="auto"/>
          <w:szCs w:val="20"/>
          <w:lang w:eastAsia="en-US"/>
        </w:rPr>
      </w:pPr>
      <w:r w:rsidRPr="003C7128">
        <w:rPr>
          <w:b w:val="0"/>
          <w:color w:val="auto"/>
          <w:szCs w:val="20"/>
          <w:lang w:eastAsia="en-US"/>
        </w:rPr>
        <w:t>Complete statutory and College-mandatory training, including assessor training and</w:t>
      </w:r>
      <w:r w:rsidR="00870936">
        <w:rPr>
          <w:b w:val="0"/>
          <w:color w:val="auto"/>
          <w:szCs w:val="20"/>
          <w:lang w:eastAsia="en-US"/>
        </w:rPr>
        <w:t xml:space="preserve"> </w:t>
      </w:r>
      <w:r w:rsidRPr="00870936">
        <w:rPr>
          <w:b w:val="0"/>
          <w:color w:val="auto"/>
          <w:szCs w:val="20"/>
          <w:lang w:eastAsia="en-US"/>
        </w:rPr>
        <w:t xml:space="preserve">qualifications, as required of the post and maintain knowledge and understanding of </w:t>
      </w:r>
      <w:proofErr w:type="gramStart"/>
      <w:r w:rsidRPr="00870936">
        <w:rPr>
          <w:b w:val="0"/>
          <w:color w:val="auto"/>
          <w:szCs w:val="20"/>
          <w:lang w:eastAsia="en-US"/>
        </w:rPr>
        <w:t>College</w:t>
      </w:r>
      <w:proofErr w:type="gramEnd"/>
      <w:r w:rsidRPr="00870936">
        <w:rPr>
          <w:b w:val="0"/>
          <w:color w:val="auto"/>
          <w:szCs w:val="20"/>
          <w:lang w:eastAsia="en-US"/>
        </w:rPr>
        <w:t xml:space="preserve"> policies, process and procedures</w:t>
      </w:r>
      <w:r w:rsidR="00870936">
        <w:rPr>
          <w:b w:val="0"/>
          <w:color w:val="auto"/>
          <w:szCs w:val="20"/>
          <w:lang w:eastAsia="en-US"/>
        </w:rPr>
        <w:t>.</w:t>
      </w:r>
    </w:p>
    <w:p w14:paraId="3EBC788D" w14:textId="77777777" w:rsidR="00870936" w:rsidRPr="00870936" w:rsidRDefault="00870936" w:rsidP="00870936">
      <w:pPr>
        <w:pStyle w:val="ListParagraph"/>
        <w:spacing w:after="0" w:line="240" w:lineRule="auto"/>
        <w:ind w:left="567" w:right="-330"/>
        <w:jc w:val="both"/>
        <w:rPr>
          <w:b w:val="0"/>
          <w:color w:val="auto"/>
          <w:szCs w:val="20"/>
          <w:lang w:eastAsia="en-US"/>
        </w:rPr>
      </w:pPr>
    </w:p>
    <w:p w14:paraId="6CD877DD" w14:textId="4BA3F9C1" w:rsidR="003C7128" w:rsidRPr="00870936"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Obtain and use feedback from colleagues and learners to evaluate and develop own </w:t>
      </w:r>
      <w:r w:rsidRPr="00870936">
        <w:rPr>
          <w:b w:val="0"/>
          <w:color w:val="auto"/>
          <w:szCs w:val="20"/>
          <w:lang w:eastAsia="en-US"/>
        </w:rPr>
        <w:t>performance and practice</w:t>
      </w:r>
      <w:r w:rsidR="00870936" w:rsidRPr="00870936">
        <w:rPr>
          <w:b w:val="0"/>
          <w:color w:val="auto"/>
          <w:szCs w:val="20"/>
          <w:lang w:eastAsia="en-US"/>
        </w:rPr>
        <w:t>.</w:t>
      </w:r>
    </w:p>
    <w:p w14:paraId="68C8BEAC" w14:textId="77777777" w:rsidR="00870936" w:rsidRPr="003C7128" w:rsidRDefault="00870936" w:rsidP="003C7128">
      <w:pPr>
        <w:pStyle w:val="ListParagraph"/>
        <w:spacing w:after="0" w:line="240" w:lineRule="auto"/>
        <w:ind w:left="567" w:right="-330"/>
        <w:jc w:val="both"/>
        <w:rPr>
          <w:b w:val="0"/>
          <w:color w:val="auto"/>
          <w:szCs w:val="20"/>
          <w:lang w:eastAsia="en-US"/>
        </w:rPr>
      </w:pPr>
    </w:p>
    <w:p w14:paraId="5D50D9C4" w14:textId="19D37D5F" w:rsidR="003C7128" w:rsidRDefault="003C7128" w:rsidP="00870936">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Maintain industry knowledge and qualifications and vocational competence and skills </w:t>
      </w:r>
      <w:r w:rsidRPr="00870936">
        <w:rPr>
          <w:b w:val="0"/>
          <w:color w:val="auto"/>
          <w:szCs w:val="20"/>
          <w:lang w:eastAsia="en-US"/>
        </w:rPr>
        <w:t>appropriate to the post</w:t>
      </w:r>
      <w:r w:rsidR="00870936">
        <w:rPr>
          <w:b w:val="0"/>
          <w:color w:val="auto"/>
          <w:szCs w:val="20"/>
          <w:lang w:eastAsia="en-US"/>
        </w:rPr>
        <w:t>.</w:t>
      </w:r>
    </w:p>
    <w:p w14:paraId="20CE9374" w14:textId="77777777" w:rsidR="00870936" w:rsidRPr="00870936" w:rsidRDefault="00870936" w:rsidP="00870936">
      <w:pPr>
        <w:spacing w:after="0" w:line="240" w:lineRule="auto"/>
        <w:ind w:right="-330"/>
        <w:jc w:val="both"/>
        <w:rPr>
          <w:b w:val="0"/>
          <w:color w:val="auto"/>
          <w:szCs w:val="20"/>
          <w:lang w:eastAsia="en-US"/>
        </w:rPr>
      </w:pPr>
    </w:p>
    <w:p w14:paraId="1B9E55BF" w14:textId="352143DA" w:rsidR="003C7128" w:rsidRDefault="003C7128" w:rsidP="00C35633">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 xml:space="preserve">Demonstrate consistently the performance behaviours as expected by </w:t>
      </w:r>
      <w:r>
        <w:rPr>
          <w:b w:val="0"/>
          <w:color w:val="auto"/>
          <w:szCs w:val="20"/>
          <w:lang w:eastAsia="en-US"/>
        </w:rPr>
        <w:t>UHI North, West</w:t>
      </w:r>
      <w:r w:rsidR="00870936">
        <w:rPr>
          <w:b w:val="0"/>
          <w:color w:val="auto"/>
          <w:szCs w:val="20"/>
          <w:lang w:eastAsia="en-US"/>
        </w:rPr>
        <w:t xml:space="preserve"> </w:t>
      </w:r>
      <w:r>
        <w:rPr>
          <w:b w:val="0"/>
          <w:color w:val="auto"/>
          <w:szCs w:val="20"/>
          <w:lang w:eastAsia="en-US"/>
        </w:rPr>
        <w:t>and Hebrides</w:t>
      </w:r>
      <w:r w:rsidRPr="003C7128">
        <w:rPr>
          <w:b w:val="0"/>
          <w:color w:val="auto"/>
          <w:szCs w:val="20"/>
          <w:lang w:eastAsia="en-US"/>
        </w:rPr>
        <w:t xml:space="preserve"> </w:t>
      </w:r>
      <w:r w:rsidRPr="00C35633">
        <w:rPr>
          <w:b w:val="0"/>
          <w:color w:val="auto"/>
          <w:szCs w:val="20"/>
          <w:lang w:eastAsia="en-US"/>
        </w:rPr>
        <w:t>as outlined in the staff performance framework</w:t>
      </w:r>
      <w:r w:rsidR="00C35633">
        <w:rPr>
          <w:b w:val="0"/>
          <w:color w:val="auto"/>
          <w:szCs w:val="20"/>
          <w:lang w:eastAsia="en-US"/>
        </w:rPr>
        <w:t>.</w:t>
      </w:r>
    </w:p>
    <w:p w14:paraId="7F519248" w14:textId="77777777" w:rsidR="00C35633" w:rsidRPr="00C35633" w:rsidRDefault="00C35633" w:rsidP="00C35633">
      <w:pPr>
        <w:spacing w:after="0" w:line="240" w:lineRule="auto"/>
        <w:ind w:right="-330"/>
        <w:jc w:val="both"/>
        <w:rPr>
          <w:b w:val="0"/>
          <w:color w:val="auto"/>
          <w:szCs w:val="20"/>
          <w:lang w:eastAsia="en-US"/>
        </w:rPr>
      </w:pPr>
    </w:p>
    <w:p w14:paraId="402835EE" w14:textId="1906415F" w:rsidR="004F0F06" w:rsidRPr="003C7128" w:rsidRDefault="003C7128" w:rsidP="003C7128">
      <w:pPr>
        <w:pStyle w:val="ListParagraph"/>
        <w:numPr>
          <w:ilvl w:val="1"/>
          <w:numId w:val="17"/>
        </w:numPr>
        <w:spacing w:after="0" w:line="240" w:lineRule="auto"/>
        <w:ind w:left="567" w:right="-330" w:hanging="578"/>
        <w:jc w:val="both"/>
        <w:rPr>
          <w:b w:val="0"/>
          <w:color w:val="auto"/>
          <w:szCs w:val="20"/>
          <w:lang w:eastAsia="en-US"/>
        </w:rPr>
      </w:pPr>
      <w:r w:rsidRPr="003C7128">
        <w:rPr>
          <w:b w:val="0"/>
          <w:color w:val="auto"/>
          <w:szCs w:val="20"/>
          <w:lang w:eastAsia="en-US"/>
        </w:rPr>
        <w:t>Ensure compliance with data protection requirements and all College policies as required, including responsibility to ensure health and safety of self and others and the protection and welfare of young people and vulnerable learners</w:t>
      </w:r>
    </w:p>
    <w:p w14:paraId="61A9D435" w14:textId="77777777" w:rsidR="004F0F06" w:rsidRDefault="004F0F06" w:rsidP="004F0F06">
      <w:pPr>
        <w:spacing w:after="0" w:line="240" w:lineRule="auto"/>
        <w:ind w:right="0"/>
        <w:jc w:val="both"/>
        <w:rPr>
          <w:rFonts w:ascii="Arial" w:eastAsia="Times New Roman" w:hAnsi="Arial" w:cs="Arial"/>
          <w:b w:val="0"/>
          <w:color w:val="auto"/>
          <w:sz w:val="22"/>
          <w:lang w:eastAsia="en-US"/>
        </w:rPr>
      </w:pPr>
    </w:p>
    <w:p w14:paraId="3769B385"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6A727F3B"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0B8D5D90"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62C6C4E9"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1EF31514"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34EFD750" w14:textId="77777777" w:rsidR="00C35633" w:rsidRDefault="00C35633" w:rsidP="004F0F06">
      <w:pPr>
        <w:spacing w:after="0" w:line="240" w:lineRule="auto"/>
        <w:ind w:right="0"/>
        <w:jc w:val="both"/>
        <w:rPr>
          <w:rFonts w:ascii="Arial" w:eastAsia="Times New Roman" w:hAnsi="Arial" w:cs="Arial"/>
          <w:b w:val="0"/>
          <w:color w:val="auto"/>
          <w:sz w:val="22"/>
          <w:lang w:eastAsia="en-US"/>
        </w:rPr>
      </w:pPr>
    </w:p>
    <w:p w14:paraId="2E76F76B" w14:textId="77777777" w:rsidR="00C35633" w:rsidRPr="004F0F06" w:rsidRDefault="00C35633" w:rsidP="004F0F06">
      <w:pPr>
        <w:spacing w:after="0" w:line="240" w:lineRule="auto"/>
        <w:ind w:right="0"/>
        <w:jc w:val="both"/>
        <w:rPr>
          <w:rFonts w:ascii="Arial" w:eastAsia="Times New Roman" w:hAnsi="Arial" w:cs="Arial"/>
          <w:b w:val="0"/>
          <w:color w:val="auto"/>
          <w:sz w:val="22"/>
          <w:lang w:eastAsia="en-US"/>
        </w:rPr>
      </w:pPr>
    </w:p>
    <w:p w14:paraId="4B3EF2E9"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3"/>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4F0F06">
      <w:pPr>
        <w:keepLines/>
        <w:numPr>
          <w:ilvl w:val="0"/>
          <w:numId w:val="13"/>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021689A9" w:rsidR="004F0F06" w:rsidRPr="004F0F06" w:rsidRDefault="004F0F06" w:rsidP="004F0F06">
      <w:pPr>
        <w:keepLines/>
        <w:numPr>
          <w:ilvl w:val="0"/>
          <w:numId w:val="13"/>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14:paraId="63402BAB" w14:textId="77777777" w:rsidR="004F0F06" w:rsidRPr="004F0F06" w:rsidRDefault="004F0F06" w:rsidP="004F0F06">
      <w:pPr>
        <w:keepLines/>
        <w:numPr>
          <w:ilvl w:val="0"/>
          <w:numId w:val="13"/>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77777777" w:rsidR="004F0F06" w:rsidRPr="004F0F06" w:rsidRDefault="004F0F06" w:rsidP="004F0F06">
      <w:pPr>
        <w:keepLines/>
        <w:numPr>
          <w:ilvl w:val="0"/>
          <w:numId w:val="13"/>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241455E2"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05E4D958" w14:textId="77777777" w:rsidR="004F0F06" w:rsidRDefault="004F0F06" w:rsidP="004F0F06">
      <w:pPr>
        <w:keepLines/>
        <w:spacing w:after="200" w:line="276" w:lineRule="auto"/>
        <w:ind w:left="720" w:right="0"/>
        <w:jc w:val="left"/>
        <w:rPr>
          <w:rFonts w:eastAsia="Times New Roman" w:cs="Arial"/>
          <w:b w:val="0"/>
          <w:color w:val="auto"/>
          <w:szCs w:val="20"/>
          <w:lang w:eastAsia="en-US"/>
        </w:rPr>
      </w:pPr>
    </w:p>
    <w:p w14:paraId="57BE0CFB"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20264A1B"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2724C914"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2321DC92"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566CE2CA"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3F3AB427"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2CC349C1"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74B8B11D"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100B4E72"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04A55CD0"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5D5ABEF9"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7E7C7DF6"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60038A8A"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6A0FF937"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70876472"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563807BF" w14:textId="77777777" w:rsidR="00AF1897" w:rsidRDefault="00AF1897" w:rsidP="004F0F06">
      <w:pPr>
        <w:keepLines/>
        <w:spacing w:after="200" w:line="276" w:lineRule="auto"/>
        <w:ind w:left="720" w:right="0"/>
        <w:jc w:val="left"/>
        <w:rPr>
          <w:rFonts w:eastAsia="Times New Roman" w:cs="Arial"/>
          <w:b w:val="0"/>
          <w:color w:val="auto"/>
          <w:szCs w:val="20"/>
          <w:lang w:eastAsia="en-US"/>
        </w:rPr>
      </w:pPr>
    </w:p>
    <w:p w14:paraId="6AE0043F" w14:textId="77777777" w:rsidR="00AF1897" w:rsidRPr="004F0F06" w:rsidRDefault="00AF1897" w:rsidP="004F0F06">
      <w:pPr>
        <w:keepLines/>
        <w:spacing w:after="200" w:line="276" w:lineRule="auto"/>
        <w:ind w:left="720" w:right="0"/>
        <w:jc w:val="left"/>
        <w:rPr>
          <w:rFonts w:eastAsia="Times New Roman" w:cs="Arial"/>
          <w:b w:val="0"/>
          <w:color w:val="auto"/>
          <w:szCs w:val="20"/>
          <w:lang w:eastAsia="en-US"/>
        </w:rPr>
      </w:pPr>
    </w:p>
    <w:p w14:paraId="1D7152EE" w14:textId="77777777" w:rsidR="004F0F06" w:rsidRDefault="004F0F06" w:rsidP="004F0F06">
      <w:pPr>
        <w:jc w:val="both"/>
        <w:rPr>
          <w:rFonts w:eastAsia="Times New Roman" w:cs="Arial"/>
          <w:b w:val="0"/>
          <w:color w:val="auto"/>
          <w:szCs w:val="20"/>
          <w:lang w:eastAsia="en-US"/>
        </w:rPr>
      </w:pPr>
    </w:p>
    <w:p w14:paraId="522E66F1" w14:textId="77777777" w:rsidR="00AB2641" w:rsidRDefault="00AB2641" w:rsidP="004F0F06">
      <w:pPr>
        <w:jc w:val="both"/>
      </w:pPr>
    </w:p>
    <w:p w14:paraId="214429D2" w14:textId="74D624C0" w:rsidR="001670BE" w:rsidRPr="00AB2641" w:rsidRDefault="004F0F06" w:rsidP="004F0F06">
      <w:pPr>
        <w:jc w:val="left"/>
        <w:rPr>
          <w:u w:val="single"/>
        </w:rPr>
      </w:pPr>
      <w:r w:rsidRPr="00AB2641">
        <w:rPr>
          <w:u w:val="single"/>
        </w:rPr>
        <w:lastRenderedPageBreak/>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62B85518">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62B85518">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D527A0C" w14:textId="2A52AA78" w:rsidR="19E3A933" w:rsidRDefault="19E3A933" w:rsidP="539F49F0">
            <w:pPr>
              <w:numPr>
                <w:ilvl w:val="0"/>
                <w:numId w:val="2"/>
              </w:numPr>
              <w:spacing w:after="0"/>
              <w:ind w:right="0" w:hanging="360"/>
              <w:jc w:val="left"/>
              <w:rPr>
                <w:b w:val="0"/>
              </w:rPr>
            </w:pPr>
            <w:r>
              <w:rPr>
                <w:b w:val="0"/>
              </w:rPr>
              <w:t>Industry-related qualifications at NC level or above</w:t>
            </w:r>
          </w:p>
          <w:p w14:paraId="2DCC865C" w14:textId="77777777" w:rsidR="001670BE" w:rsidRDefault="0079558A">
            <w:pPr>
              <w:spacing w:after="0"/>
              <w:ind w:left="362" w:right="0"/>
              <w:jc w:val="left"/>
            </w:pPr>
            <w:r>
              <w:rPr>
                <w:b w:val="0"/>
                <w:color w:val="FF0000"/>
              </w:rPr>
              <w:t xml:space="preserve"> </w:t>
            </w: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43D42BF" w14:textId="689DEAEC" w:rsidR="001670BE" w:rsidRDefault="76493EDC" w:rsidP="539F49F0">
            <w:pPr>
              <w:numPr>
                <w:ilvl w:val="0"/>
                <w:numId w:val="3"/>
              </w:numPr>
              <w:spacing w:after="0"/>
              <w:ind w:right="0" w:hanging="360"/>
              <w:jc w:val="left"/>
              <w:rPr>
                <w:b w:val="0"/>
              </w:rPr>
            </w:pPr>
            <w:r>
              <w:rPr>
                <w:b w:val="0"/>
              </w:rPr>
              <w:t>Teaching qualification</w:t>
            </w:r>
          </w:p>
        </w:tc>
      </w:tr>
      <w:tr w:rsidR="001670BE" w14:paraId="70FDBEB7" w14:textId="77777777" w:rsidTr="62B85518">
        <w:trPr>
          <w:trHeight w:val="154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FF382" w14:textId="2143E264" w:rsidR="007911BD" w:rsidRDefault="5167D1C4" w:rsidP="00D43C88">
            <w:pPr>
              <w:pStyle w:val="ListParagraph"/>
              <w:numPr>
                <w:ilvl w:val="0"/>
                <w:numId w:val="11"/>
              </w:numPr>
              <w:spacing w:after="183"/>
              <w:ind w:right="0"/>
              <w:jc w:val="left"/>
            </w:pPr>
            <w:r>
              <w:rPr>
                <w:b w:val="0"/>
              </w:rPr>
              <w:t>Minimum of 2 years’ up-to-date experience of working in the related trade and industry</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4D58F" w14:textId="09F2F4DD" w:rsidR="001670BE" w:rsidRPr="00D43C88" w:rsidRDefault="5167D1C4" w:rsidP="539F49F0">
            <w:pPr>
              <w:pStyle w:val="ListParagraph"/>
              <w:numPr>
                <w:ilvl w:val="0"/>
                <w:numId w:val="1"/>
              </w:numPr>
              <w:spacing w:after="8"/>
              <w:ind w:left="270" w:right="0" w:hanging="270"/>
              <w:jc w:val="left"/>
            </w:pPr>
            <w:r>
              <w:rPr>
                <w:b w:val="0"/>
              </w:rPr>
              <w:t>Experience as a trainer/instructor</w:t>
            </w:r>
          </w:p>
          <w:p w14:paraId="189C09B6" w14:textId="610B6BC9" w:rsidR="001670BE" w:rsidRPr="00D43C88" w:rsidRDefault="001670BE" w:rsidP="539F49F0">
            <w:pPr>
              <w:spacing w:after="8"/>
              <w:ind w:left="270" w:right="0" w:hanging="270"/>
              <w:jc w:val="left"/>
              <w:rPr>
                <w:b w:val="0"/>
              </w:rPr>
            </w:pPr>
          </w:p>
          <w:p w14:paraId="2FFBFBF5" w14:textId="1780CFFA" w:rsidR="001670BE" w:rsidRPr="00D43C88" w:rsidRDefault="5167D1C4" w:rsidP="539F49F0">
            <w:pPr>
              <w:pStyle w:val="ListParagraph"/>
              <w:numPr>
                <w:ilvl w:val="0"/>
                <w:numId w:val="1"/>
              </w:numPr>
              <w:spacing w:after="8"/>
              <w:ind w:left="270" w:right="0" w:hanging="270"/>
              <w:jc w:val="left"/>
            </w:pPr>
            <w:r>
              <w:rPr>
                <w:b w:val="0"/>
              </w:rPr>
              <w:t>Experience of conducting assessments</w:t>
            </w:r>
          </w:p>
        </w:tc>
      </w:tr>
      <w:tr w:rsidR="001670BE" w14:paraId="357C903B" w14:textId="77777777" w:rsidTr="62B85518">
        <w:trPr>
          <w:trHeight w:val="2796"/>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E23DE" w14:textId="781F4D10" w:rsidR="001670BE" w:rsidRPr="008935F3" w:rsidRDefault="6742D96D" w:rsidP="539F49F0">
            <w:pPr>
              <w:numPr>
                <w:ilvl w:val="0"/>
                <w:numId w:val="6"/>
              </w:numPr>
              <w:spacing w:after="0" w:line="246" w:lineRule="auto"/>
              <w:ind w:left="360" w:right="0" w:hanging="358"/>
              <w:jc w:val="left"/>
              <w:rPr>
                <w:b w:val="0"/>
              </w:rPr>
            </w:pPr>
            <w:r>
              <w:rPr>
                <w:b w:val="0"/>
              </w:rPr>
              <w:t>Current industry knowledge</w:t>
            </w:r>
          </w:p>
          <w:p w14:paraId="4FEE03F3" w14:textId="511DA213"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Good level of related technical skills</w:t>
            </w:r>
          </w:p>
          <w:p w14:paraId="15818BC4" w14:textId="2BCC7754"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Good organisational skills</w:t>
            </w:r>
          </w:p>
          <w:p w14:paraId="67A2429A" w14:textId="76A077E2"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Able to communicate and present information and ideas to different audiences</w:t>
            </w:r>
          </w:p>
          <w:p w14:paraId="6DC7290B" w14:textId="2461AE93"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Excellent customer and interpersonal skills</w:t>
            </w:r>
          </w:p>
          <w:p w14:paraId="136F712B" w14:textId="4E307E6A"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Good record keeping</w:t>
            </w:r>
          </w:p>
          <w:p w14:paraId="5E2A5B95" w14:textId="3E9A53C2" w:rsidR="001670BE" w:rsidRPr="008935F3" w:rsidRDefault="6742D96D" w:rsidP="539F49F0">
            <w:pPr>
              <w:numPr>
                <w:ilvl w:val="0"/>
                <w:numId w:val="6"/>
              </w:numPr>
              <w:spacing w:after="0" w:line="246" w:lineRule="auto"/>
              <w:ind w:left="360" w:right="0" w:hanging="358"/>
              <w:jc w:val="left"/>
              <w:rPr>
                <w:b w:val="0"/>
                <w:szCs w:val="20"/>
              </w:rPr>
            </w:pPr>
            <w:r w:rsidRPr="539F49F0">
              <w:rPr>
                <w:b w:val="0"/>
                <w:szCs w:val="20"/>
              </w:rPr>
              <w:t>Basic level of digital and IT skills</w:t>
            </w:r>
          </w:p>
          <w:p w14:paraId="7B15BE81" w14:textId="01A1F269" w:rsidR="001670BE" w:rsidRPr="008935F3" w:rsidRDefault="001670BE" w:rsidP="539F49F0">
            <w:pPr>
              <w:spacing w:after="0" w:line="246" w:lineRule="auto"/>
              <w:ind w:left="360" w:right="0" w:hanging="358"/>
              <w:jc w:val="left"/>
              <w:rPr>
                <w:szCs w:val="20"/>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AC280" w14:textId="063BC8C8" w:rsidR="00930F9B" w:rsidRPr="00930F9B" w:rsidRDefault="6742D96D" w:rsidP="539F49F0">
            <w:pPr>
              <w:pStyle w:val="ListParagraph"/>
              <w:numPr>
                <w:ilvl w:val="0"/>
                <w:numId w:val="8"/>
              </w:numPr>
              <w:spacing w:after="0"/>
              <w:ind w:right="128"/>
              <w:jc w:val="both"/>
              <w:rPr>
                <w:b w:val="0"/>
              </w:rPr>
            </w:pPr>
            <w:r>
              <w:rPr>
                <w:b w:val="0"/>
              </w:rPr>
              <w:t>Knowledge of education sector, particularly further and higher education qualifications</w:t>
            </w:r>
          </w:p>
          <w:p w14:paraId="56D182E6" w14:textId="1806C845" w:rsidR="00930F9B" w:rsidRPr="00930F9B" w:rsidRDefault="6742D96D" w:rsidP="539F49F0">
            <w:pPr>
              <w:pStyle w:val="ListParagraph"/>
              <w:numPr>
                <w:ilvl w:val="0"/>
                <w:numId w:val="8"/>
              </w:numPr>
              <w:spacing w:after="0"/>
              <w:ind w:right="128"/>
              <w:jc w:val="both"/>
              <w:rPr>
                <w:b w:val="0"/>
              </w:rPr>
            </w:pPr>
            <w:r w:rsidRPr="539F49F0">
              <w:rPr>
                <w:b w:val="0"/>
              </w:rPr>
              <w:t>Knowledge of a range of assessment methods</w:t>
            </w:r>
          </w:p>
          <w:p w14:paraId="43C6ADF4" w14:textId="1261062F" w:rsidR="00930F9B" w:rsidRPr="00930F9B" w:rsidRDefault="6742D96D" w:rsidP="539F49F0">
            <w:pPr>
              <w:pStyle w:val="ListParagraph"/>
              <w:numPr>
                <w:ilvl w:val="0"/>
                <w:numId w:val="8"/>
              </w:numPr>
              <w:spacing w:after="0"/>
              <w:ind w:right="128"/>
              <w:jc w:val="both"/>
              <w:rPr>
                <w:b w:val="0"/>
              </w:rPr>
            </w:pPr>
            <w:r w:rsidRPr="539F49F0">
              <w:rPr>
                <w:b w:val="0"/>
              </w:rPr>
              <w:t>Good level of digital literacy and IT skills</w:t>
            </w:r>
          </w:p>
          <w:p w14:paraId="0C3A5932" w14:textId="7E0481C5" w:rsidR="00930F9B" w:rsidRPr="00930F9B" w:rsidRDefault="6742D96D" w:rsidP="539F49F0">
            <w:pPr>
              <w:pStyle w:val="ListParagraph"/>
              <w:numPr>
                <w:ilvl w:val="0"/>
                <w:numId w:val="8"/>
              </w:numPr>
              <w:spacing w:after="0"/>
              <w:ind w:right="128"/>
              <w:jc w:val="both"/>
              <w:rPr>
                <w:b w:val="0"/>
              </w:rPr>
            </w:pPr>
            <w:r>
              <w:rPr>
                <w:b w:val="0"/>
              </w:rPr>
              <w:t>A</w:t>
            </w:r>
            <w:r w:rsidR="00930F9B">
              <w:rPr>
                <w:b w:val="0"/>
              </w:rPr>
              <w:t>bility to communicate in Gaelic</w:t>
            </w:r>
          </w:p>
        </w:tc>
      </w:tr>
      <w:tr w:rsidR="00292323" w14:paraId="0FF6F3DF" w14:textId="77777777" w:rsidTr="62B85518">
        <w:trPr>
          <w:trHeight w:val="1811"/>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602B3" w14:textId="77777777" w:rsidR="00292323" w:rsidRDefault="00292323">
            <w:pPr>
              <w:spacing w:after="0"/>
              <w:ind w:left="79" w:right="0"/>
              <w:jc w:val="left"/>
            </w:pPr>
            <w:r>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48151" w14:textId="5AC52F4E" w:rsidR="00292323" w:rsidRDefault="7B348DBE" w:rsidP="539F49F0">
            <w:pPr>
              <w:pStyle w:val="ListParagraph"/>
              <w:numPr>
                <w:ilvl w:val="0"/>
                <w:numId w:val="10"/>
              </w:numPr>
              <w:spacing w:after="0"/>
              <w:ind w:right="0"/>
              <w:jc w:val="left"/>
              <w:rPr>
                <w:b w:val="0"/>
              </w:rPr>
            </w:pPr>
            <w:r w:rsidRPr="539F49F0">
              <w:rPr>
                <w:b w:val="0"/>
              </w:rPr>
              <w:t>Willingness to study for assessor qualification</w:t>
            </w:r>
          </w:p>
          <w:p w14:paraId="595C4449" w14:textId="00FFD972" w:rsidR="00292323" w:rsidRDefault="7B348DBE" w:rsidP="539F49F0">
            <w:pPr>
              <w:pStyle w:val="ListParagraph"/>
              <w:numPr>
                <w:ilvl w:val="0"/>
                <w:numId w:val="10"/>
              </w:numPr>
              <w:spacing w:after="0"/>
              <w:ind w:right="0"/>
              <w:jc w:val="left"/>
              <w:rPr>
                <w:b w:val="0"/>
              </w:rPr>
            </w:pPr>
            <w:r w:rsidRPr="539F49F0">
              <w:rPr>
                <w:b w:val="0"/>
              </w:rPr>
              <w:t>Committed to high level of service and quality improvement</w:t>
            </w:r>
          </w:p>
          <w:p w14:paraId="52D79DBD" w14:textId="5EE6FCA2" w:rsidR="00292323" w:rsidRDefault="7B348DBE" w:rsidP="539F49F0">
            <w:pPr>
              <w:pStyle w:val="ListParagraph"/>
              <w:numPr>
                <w:ilvl w:val="0"/>
                <w:numId w:val="10"/>
              </w:numPr>
              <w:spacing w:after="0"/>
              <w:ind w:right="0"/>
              <w:jc w:val="left"/>
              <w:rPr>
                <w:b w:val="0"/>
              </w:rPr>
            </w:pPr>
            <w:r w:rsidRPr="539F49F0">
              <w:rPr>
                <w:b w:val="0"/>
              </w:rPr>
              <w:t>Enthusiastic and proactive ‘can do’ approach</w:t>
            </w:r>
          </w:p>
          <w:p w14:paraId="590F63DF" w14:textId="5BFD974C" w:rsidR="00292323" w:rsidRDefault="7B348DBE" w:rsidP="539F49F0">
            <w:pPr>
              <w:pStyle w:val="ListParagraph"/>
              <w:numPr>
                <w:ilvl w:val="0"/>
                <w:numId w:val="10"/>
              </w:numPr>
              <w:spacing w:after="0"/>
              <w:ind w:right="0"/>
              <w:jc w:val="left"/>
              <w:rPr>
                <w:b w:val="0"/>
              </w:rPr>
            </w:pPr>
            <w:r w:rsidRPr="539F49F0">
              <w:rPr>
                <w:b w:val="0"/>
              </w:rPr>
              <w:t>Able to prioritise work under pressure</w:t>
            </w:r>
          </w:p>
          <w:p w14:paraId="0EEF4EC8" w14:textId="12AB00DC" w:rsidR="00292323" w:rsidRDefault="7B348DBE" w:rsidP="539F49F0">
            <w:pPr>
              <w:pStyle w:val="ListParagraph"/>
              <w:numPr>
                <w:ilvl w:val="0"/>
                <w:numId w:val="10"/>
              </w:numPr>
              <w:spacing w:after="0"/>
              <w:ind w:right="0"/>
              <w:jc w:val="left"/>
              <w:rPr>
                <w:b w:val="0"/>
              </w:rPr>
            </w:pPr>
            <w:r w:rsidRPr="539F49F0">
              <w:rPr>
                <w:b w:val="0"/>
              </w:rPr>
              <w:t>Confident of ability to maintain student discipline and behaviour</w:t>
            </w:r>
          </w:p>
          <w:p w14:paraId="00DC4274" w14:textId="02BBB487" w:rsidR="00292323" w:rsidRDefault="7B348DBE" w:rsidP="539F49F0">
            <w:pPr>
              <w:pStyle w:val="ListParagraph"/>
              <w:numPr>
                <w:ilvl w:val="0"/>
                <w:numId w:val="10"/>
              </w:numPr>
              <w:spacing w:after="0"/>
              <w:ind w:right="0"/>
              <w:jc w:val="left"/>
              <w:rPr>
                <w:b w:val="0"/>
              </w:rPr>
            </w:pPr>
            <w:r w:rsidRPr="539F49F0">
              <w:rPr>
                <w:b w:val="0"/>
              </w:rPr>
              <w:t>Able to develop positive working relationships</w:t>
            </w:r>
          </w:p>
          <w:p w14:paraId="4620AA49" w14:textId="053ECB34" w:rsidR="00292323" w:rsidRDefault="7B348DBE" w:rsidP="539F49F0">
            <w:pPr>
              <w:pStyle w:val="ListParagraph"/>
              <w:numPr>
                <w:ilvl w:val="0"/>
                <w:numId w:val="10"/>
              </w:numPr>
              <w:spacing w:after="0"/>
              <w:ind w:right="0"/>
              <w:jc w:val="left"/>
              <w:rPr>
                <w:b w:val="0"/>
              </w:rPr>
            </w:pPr>
            <w:r w:rsidRPr="539F49F0">
              <w:rPr>
                <w:b w:val="0"/>
              </w:rPr>
              <w:t>Commitment to College values and equal opportunities</w:t>
            </w:r>
          </w:p>
          <w:p w14:paraId="29295FFC" w14:textId="7EA34457" w:rsidR="00292323" w:rsidRDefault="7B348DBE" w:rsidP="539F49F0">
            <w:pPr>
              <w:pStyle w:val="ListParagraph"/>
              <w:numPr>
                <w:ilvl w:val="0"/>
                <w:numId w:val="10"/>
              </w:numPr>
              <w:spacing w:after="0"/>
              <w:ind w:right="0"/>
              <w:jc w:val="left"/>
              <w:rPr>
                <w:b w:val="0"/>
              </w:rPr>
            </w:pPr>
            <w:r>
              <w:rPr>
                <w:b w:val="0"/>
              </w:rPr>
              <w:t>Ability to work flexibly to meet College demands</w:t>
            </w:r>
          </w:p>
          <w:p w14:paraId="7FB907E3" w14:textId="64362384" w:rsidR="003A5776" w:rsidRDefault="003A5776" w:rsidP="003A5776">
            <w:pPr>
              <w:pStyle w:val="ListParagraph"/>
              <w:spacing w:after="0"/>
              <w:ind w:left="360" w:right="0"/>
              <w:jc w:val="left"/>
              <w:rPr>
                <w:b w:val="0"/>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086F9" w14:textId="77777777" w:rsidR="00292323" w:rsidRDefault="00292323">
            <w:pPr>
              <w:spacing w:after="0"/>
              <w:ind w:left="439" w:right="0"/>
              <w:jc w:val="left"/>
            </w:pPr>
            <w:r>
              <w:rPr>
                <w:b w:val="0"/>
              </w:rPr>
              <w:t xml:space="preserve"> </w:t>
            </w:r>
          </w:p>
        </w:tc>
      </w:tr>
      <w:tr w:rsidR="00292323" w14:paraId="4B9F2A31" w14:textId="77777777" w:rsidTr="62B85518">
        <w:trPr>
          <w:trHeight w:val="2010"/>
        </w:trPr>
        <w:tc>
          <w:tcPr>
            <w:tcW w:w="1823" w:type="dxa"/>
            <w:tcBorders>
              <w:top w:val="single" w:sz="6" w:space="0" w:color="000000" w:themeColor="text1"/>
              <w:left w:val="single" w:sz="6" w:space="0" w:color="000000" w:themeColor="text1"/>
              <w:bottom w:val="single" w:sz="4" w:space="0" w:color="auto"/>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bottom w:val="single" w:sz="4" w:space="0" w:color="auto"/>
              <w:right w:val="single" w:sz="6" w:space="0" w:color="000000" w:themeColor="text1"/>
            </w:tcBorders>
          </w:tcPr>
          <w:p w14:paraId="1CC930D1" w14:textId="313F2392" w:rsidR="00D43C88" w:rsidRPr="00D43C88" w:rsidRDefault="00292323" w:rsidP="00D43C88">
            <w:pPr>
              <w:pStyle w:val="ListParagraph"/>
              <w:numPr>
                <w:ilvl w:val="0"/>
                <w:numId w:val="9"/>
              </w:numPr>
              <w:spacing w:after="0"/>
              <w:ind w:right="0"/>
              <w:jc w:val="left"/>
              <w:rPr>
                <w:b w:val="0"/>
              </w:rPr>
            </w:pPr>
            <w:r>
              <w:rPr>
                <w:b w:val="0"/>
              </w:rPr>
              <w:t xml:space="preserve">Clean driving licence </w:t>
            </w:r>
            <w:r w:rsidR="66E61C3C">
              <w:rPr>
                <w:b w:val="0"/>
              </w:rPr>
              <w:t>and able to travel to various work locations</w:t>
            </w:r>
          </w:p>
          <w:p w14:paraId="7C4BE418" w14:textId="7E8949B5" w:rsidR="00D43C88" w:rsidRPr="00D43C88" w:rsidRDefault="66E61C3C" w:rsidP="00D43C88">
            <w:pPr>
              <w:pStyle w:val="ListParagraph"/>
              <w:numPr>
                <w:ilvl w:val="0"/>
                <w:numId w:val="9"/>
              </w:numPr>
              <w:spacing w:after="0"/>
              <w:ind w:right="0"/>
              <w:jc w:val="left"/>
              <w:rPr>
                <w:b w:val="0"/>
              </w:rPr>
            </w:pPr>
            <w:r>
              <w:rPr>
                <w:b w:val="0"/>
              </w:rPr>
              <w:t>Be available at short notice.</w:t>
            </w:r>
          </w:p>
          <w:p w14:paraId="580FCDB1" w14:textId="77777777" w:rsidR="00D43C88" w:rsidRPr="00D43C88" w:rsidRDefault="00292323" w:rsidP="00D43C88">
            <w:pPr>
              <w:pStyle w:val="ListParagraph"/>
              <w:numPr>
                <w:ilvl w:val="0"/>
                <w:numId w:val="9"/>
              </w:numPr>
              <w:spacing w:after="0"/>
              <w:ind w:right="0"/>
              <w:jc w:val="left"/>
            </w:pPr>
            <w:r w:rsidRPr="00D43C88">
              <w:rPr>
                <w:b w:val="0"/>
              </w:rPr>
              <w:t xml:space="preserve">Be willing to work flexible hours when necessary to meet requirements of the post </w:t>
            </w:r>
          </w:p>
          <w:p w14:paraId="7B6B090D" w14:textId="77777777" w:rsidR="00292323" w:rsidRPr="00517C37" w:rsidRDefault="00292323" w:rsidP="00D43C88">
            <w:pPr>
              <w:pStyle w:val="ListParagraph"/>
              <w:numPr>
                <w:ilvl w:val="0"/>
                <w:numId w:val="9"/>
              </w:numPr>
              <w:spacing w:after="0"/>
              <w:ind w:right="0"/>
              <w:jc w:val="left"/>
            </w:pPr>
            <w:r w:rsidRPr="00D43C88">
              <w:rPr>
                <w:b w:val="0"/>
              </w:rPr>
              <w:t xml:space="preserve">Be willing to regularly travel on </w:t>
            </w:r>
            <w:proofErr w:type="gramStart"/>
            <w:r w:rsidRPr="00D43C88">
              <w:rPr>
                <w:b w:val="0"/>
              </w:rPr>
              <w:t>College</w:t>
            </w:r>
            <w:proofErr w:type="gramEnd"/>
            <w:r w:rsidRPr="00D43C88">
              <w:rPr>
                <w:b w:val="0"/>
              </w:rPr>
              <w:t xml:space="preserve"> business, between UHI centres, as required </w:t>
            </w:r>
          </w:p>
          <w:p w14:paraId="73CBEB76" w14:textId="0129BB32" w:rsidR="00517C37" w:rsidRPr="00517C37" w:rsidRDefault="00517C37" w:rsidP="00D43C88">
            <w:pPr>
              <w:pStyle w:val="ListParagraph"/>
              <w:numPr>
                <w:ilvl w:val="0"/>
                <w:numId w:val="9"/>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bottom w:val="single" w:sz="4" w:space="0" w:color="auto"/>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p w14:paraId="4D753BA7" w14:textId="3BAD79ED" w:rsidR="00D8407C" w:rsidRDefault="0079558A" w:rsidP="000A5DC9">
      <w:pPr>
        <w:spacing w:after="0"/>
        <w:ind w:left="-360" w:right="0"/>
        <w:jc w:val="both"/>
        <w:rPr>
          <w:b w:val="0"/>
        </w:rPr>
      </w:pPr>
      <w:r>
        <w:rPr>
          <w:b w:val="0"/>
        </w:rPr>
        <w:t xml:space="preserve"> </w:t>
      </w:r>
    </w:p>
    <w:p w14:paraId="785B6FCD" w14:textId="77777777" w:rsidR="00D8407C" w:rsidRDefault="00D8407C">
      <w:pPr>
        <w:spacing w:after="0"/>
        <w:ind w:left="-360" w:right="0"/>
        <w:jc w:val="both"/>
        <w:rPr>
          <w:b w:val="0"/>
        </w:rPr>
      </w:pPr>
    </w:p>
    <w:p w14:paraId="475B24CC" w14:textId="77777777" w:rsidR="003A5776" w:rsidRDefault="003A5776">
      <w:pPr>
        <w:spacing w:after="0"/>
        <w:ind w:left="-360" w:right="0"/>
        <w:jc w:val="both"/>
        <w:rPr>
          <w:b w:val="0"/>
        </w:rPr>
      </w:pPr>
    </w:p>
    <w:p w14:paraId="320EE1A8" w14:textId="77777777" w:rsidR="001461BD" w:rsidRDefault="001461BD">
      <w:pPr>
        <w:spacing w:after="0"/>
        <w:ind w:left="-360" w:right="0"/>
        <w:jc w:val="both"/>
        <w:rPr>
          <w:b w:val="0"/>
        </w:rPr>
      </w:pPr>
    </w:p>
    <w:p w14:paraId="43F3679A" w14:textId="77777777" w:rsidR="001461BD" w:rsidRDefault="001461BD">
      <w:pPr>
        <w:spacing w:after="0"/>
        <w:ind w:left="-360" w:right="0"/>
        <w:jc w:val="both"/>
        <w:rPr>
          <w:b w:val="0"/>
        </w:rPr>
      </w:pPr>
    </w:p>
    <w:p w14:paraId="2FDB07BB" w14:textId="77777777" w:rsidR="001461BD" w:rsidRDefault="001461BD">
      <w:pPr>
        <w:spacing w:after="0"/>
        <w:ind w:left="-360" w:right="0"/>
        <w:jc w:val="both"/>
        <w:rPr>
          <w:b w:val="0"/>
        </w:rPr>
      </w:pPr>
    </w:p>
    <w:p w14:paraId="08F38E9B" w14:textId="77777777" w:rsidR="001461BD" w:rsidRDefault="001461BD">
      <w:pPr>
        <w:spacing w:after="0"/>
        <w:ind w:left="-360" w:right="0"/>
        <w:jc w:val="both"/>
        <w:rPr>
          <w:b w:val="0"/>
        </w:rPr>
      </w:pPr>
    </w:p>
    <w:p w14:paraId="180BB573" w14:textId="77777777" w:rsidR="001461BD" w:rsidRDefault="001461BD">
      <w:pPr>
        <w:spacing w:after="0"/>
        <w:ind w:left="-360" w:right="0"/>
        <w:jc w:val="both"/>
        <w:rPr>
          <w:b w:val="0"/>
        </w:rPr>
      </w:pPr>
    </w:p>
    <w:p w14:paraId="2091C789" w14:textId="77777777" w:rsidR="00D8407C" w:rsidRPr="00D8407C" w:rsidRDefault="00D8407C" w:rsidP="00D8407C">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t>KEY TERMS AND CONDITIONS OF EMPLOYMENT</w:t>
      </w:r>
      <w:r w:rsidRPr="00D8407C">
        <w:rPr>
          <w:rFonts w:eastAsia="Times New Roman" w:cs="Calibri"/>
          <w:b w:val="0"/>
          <w:color w:val="auto"/>
          <w:szCs w:val="20"/>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060C7693"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sidR="00A41C65">
              <w:rPr>
                <w:rFonts w:eastAsia="Times New Roman" w:cs="Arial"/>
                <w:b w:val="0"/>
                <w:color w:val="auto"/>
                <w:szCs w:val="20"/>
              </w:rPr>
              <w:t>variable</w:t>
            </w:r>
            <w:r w:rsidRPr="00D8407C">
              <w:rPr>
                <w:rFonts w:eastAsia="Times New Roman" w:cs="Arial"/>
                <w:b w:val="0"/>
                <w:color w:val="auto"/>
                <w:szCs w:val="20"/>
              </w:rPr>
              <w:t xml:space="preserve"> hours per </w:t>
            </w:r>
            <w:proofErr w:type="gramStart"/>
            <w:r w:rsidRPr="00D8407C">
              <w:rPr>
                <w:rFonts w:eastAsia="Times New Roman" w:cs="Arial"/>
                <w:b w:val="0"/>
                <w:color w:val="auto"/>
                <w:szCs w:val="20"/>
              </w:rPr>
              <w:t>week</w:t>
            </w:r>
            <w:proofErr w:type="gramEnd"/>
            <w:r w:rsidRPr="00D8407C">
              <w:rPr>
                <w:rFonts w:eastAsia="Times New Roman" w:cs="Arial"/>
                <w:b w:val="0"/>
                <w:color w:val="auto"/>
                <w:szCs w:val="20"/>
              </w:rPr>
              <w:t xml:space="preserve"> but you may be required to work additional hours to meet service requirements.   </w:t>
            </w:r>
          </w:p>
          <w:p w14:paraId="7E62C34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48CEE9F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00375A2D">
              <w:rPr>
                <w:rFonts w:eastAsia="Times New Roman" w:cs="Arial"/>
                <w:b w:val="0"/>
                <w:color w:val="auto"/>
                <w:szCs w:val="20"/>
              </w:rPr>
              <w:t>casual</w:t>
            </w:r>
            <w:r w:rsidRPr="00D8407C">
              <w:rPr>
                <w:rFonts w:eastAsia="Times New Roman" w:cs="Arial"/>
                <w:b w:val="0"/>
                <w:color w:val="auto"/>
                <w:szCs w:val="20"/>
              </w:rPr>
              <w:t xml:space="preserve"> post. </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4A49337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14:paraId="75496082" w14:textId="77777777" w:rsidR="00D8407C" w:rsidRPr="00D8407C" w:rsidRDefault="00D8407C" w:rsidP="00D8407C">
            <w:pPr>
              <w:spacing w:after="0" w:line="240" w:lineRule="auto"/>
              <w:ind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669CD98" w14:textId="6DF9039A" w:rsidR="00D8407C" w:rsidRPr="00375A2D"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44011171" w14:textId="74EEFD67" w:rsidR="00D8407C" w:rsidRPr="00375A2D" w:rsidRDefault="00D8407C" w:rsidP="00D8407C">
            <w:pPr>
              <w:spacing w:after="0" w:line="240" w:lineRule="auto"/>
              <w:ind w:right="0"/>
              <w:jc w:val="left"/>
              <w:textAlignment w:val="baseline"/>
              <w:rPr>
                <w:rFonts w:eastAsia="Times New Roman" w:cs="Times New Roman"/>
                <w:b w:val="0"/>
                <w:color w:val="auto"/>
                <w:szCs w:val="20"/>
              </w:rPr>
            </w:pPr>
            <w:r w:rsidRPr="00375A2D">
              <w:rPr>
                <w:rFonts w:eastAsia="Times New Roman" w:cs="Arial"/>
                <w:b w:val="0"/>
                <w:color w:val="auto"/>
                <w:szCs w:val="20"/>
              </w:rPr>
              <w:t xml:space="preserve">The salary for this post is on Support Scale Point </w:t>
            </w:r>
            <w:r w:rsidR="00375A2D">
              <w:rPr>
                <w:rFonts w:eastAsia="Times New Roman" w:cs="Arial"/>
                <w:b w:val="0"/>
                <w:color w:val="auto"/>
                <w:szCs w:val="20"/>
              </w:rPr>
              <w:t>NSUP25</w:t>
            </w:r>
            <w:r w:rsidRPr="00375A2D">
              <w:rPr>
                <w:rFonts w:eastAsia="Times New Roman" w:cs="Arial"/>
                <w:b w:val="0"/>
                <w:color w:val="auto"/>
                <w:szCs w:val="20"/>
              </w:rPr>
              <w:t>, (£</w:t>
            </w:r>
            <w:r w:rsidR="00987DCD">
              <w:rPr>
                <w:rFonts w:eastAsia="Times New Roman" w:cs="Arial"/>
                <w:b w:val="0"/>
                <w:color w:val="auto"/>
                <w:szCs w:val="20"/>
              </w:rPr>
              <w:t>34,237</w:t>
            </w:r>
            <w:r w:rsidRPr="00375A2D">
              <w:rPr>
                <w:rFonts w:eastAsia="Times New Roman" w:cs="Arial"/>
                <w:b w:val="0"/>
                <w:color w:val="auto"/>
                <w:szCs w:val="20"/>
              </w:rPr>
              <w:t xml:space="preserve"> per annum) pro-rata </w:t>
            </w:r>
          </w:p>
          <w:p w14:paraId="6BDD98D4" w14:textId="41B60AB5" w:rsidR="00D8407C" w:rsidRPr="00375A2D" w:rsidRDefault="00D8407C" w:rsidP="00375A2D">
            <w:pPr>
              <w:spacing w:after="0" w:line="240" w:lineRule="auto"/>
              <w:ind w:right="0"/>
              <w:jc w:val="left"/>
              <w:textAlignment w:val="baseline"/>
              <w:rPr>
                <w:rFonts w:eastAsia="Times New Roman" w:cs="Times New Roman"/>
                <w:b w:val="0"/>
                <w:color w:val="auto"/>
                <w:szCs w:val="20"/>
                <w:highlight w:val="yellow"/>
              </w:rPr>
            </w:pPr>
            <w:r w:rsidRPr="00375A2D">
              <w:rPr>
                <w:rFonts w:eastAsia="Times New Roman" w:cs="Arial"/>
                <w:b w:val="0"/>
                <w:color w:val="auto"/>
                <w:szCs w:val="20"/>
              </w:rPr>
              <w:t> </w:t>
            </w:r>
            <w:r w:rsidRPr="00D8407C">
              <w:rPr>
                <w:rFonts w:eastAsia="Times New Roman" w:cs="Calibri"/>
                <w:b w:val="0"/>
                <w:color w:val="auto"/>
                <w:szCs w:val="20"/>
              </w:rPr>
              <w:t> </w:t>
            </w:r>
          </w:p>
        </w:tc>
      </w:tr>
      <w:tr w:rsidR="00D8407C" w:rsidRPr="00D8407C" w14:paraId="3E1C1AEB"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235DB26F"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362147">
              <w:rPr>
                <w:rFonts w:eastAsia="Times New Roman" w:cs="Arial"/>
                <w:b w:val="0"/>
                <w:color w:val="auto"/>
                <w:szCs w:val="20"/>
              </w:rPr>
              <w:t>Fort William</w:t>
            </w:r>
            <w:r w:rsidR="00D64A5D">
              <w:rPr>
                <w:rFonts w:eastAsia="Times New Roman" w:cs="Arial"/>
                <w:b w:val="0"/>
                <w:color w:val="auto"/>
                <w:szCs w:val="20"/>
              </w:rPr>
              <w:t xml:space="preserve"> and Portree</w:t>
            </w:r>
            <w:r w:rsidRPr="00D8407C">
              <w:rPr>
                <w:rFonts w:eastAsia="Times New Roman" w:cs="Arial"/>
                <w:b w:val="0"/>
                <w:color w:val="auto"/>
                <w:szCs w:val="20"/>
              </w:rPr>
              <w:t xml:space="preserve"> Campus,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113C081" w14:textId="370A1AA9" w:rsidR="00D8407C" w:rsidRPr="00362147"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DCCE290" w14:textId="77777777" w:rsidR="00D8407C" w:rsidRPr="00362147" w:rsidRDefault="00D8407C" w:rsidP="00D8407C">
            <w:pPr>
              <w:spacing w:after="0" w:line="240" w:lineRule="auto"/>
              <w:ind w:right="0"/>
              <w:jc w:val="left"/>
              <w:textAlignment w:val="baseline"/>
              <w:rPr>
                <w:rFonts w:eastAsia="Times New Roman" w:cs="Times New Roman"/>
                <w:b w:val="0"/>
                <w:color w:val="auto"/>
                <w:szCs w:val="20"/>
              </w:rPr>
            </w:pPr>
            <w:r w:rsidRPr="00362147">
              <w:rPr>
                <w:rFonts w:eastAsia="Times New Roman" w:cs="Arial"/>
                <w:b w:val="0"/>
                <w:color w:val="auto"/>
                <w:szCs w:val="20"/>
              </w:rPr>
              <w:t>You will be contractually enrolled into the Local Government Superannuation Scheme.  Further details are available upon appointment. </w:t>
            </w:r>
          </w:p>
          <w:p w14:paraId="5DBBC444" w14:textId="420F3CB0" w:rsidR="00D8407C" w:rsidRPr="00D8407C" w:rsidRDefault="00D8407C" w:rsidP="0036214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501DE3DC" w14:textId="77777777" w:rsidTr="004D03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0C64591E">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85D8" w14:textId="77777777" w:rsidR="00E675C1" w:rsidRDefault="00E675C1" w:rsidP="00292323">
      <w:pPr>
        <w:spacing w:after="0" w:line="240" w:lineRule="auto"/>
      </w:pPr>
      <w:r>
        <w:separator/>
      </w:r>
    </w:p>
  </w:endnote>
  <w:endnote w:type="continuationSeparator" w:id="0">
    <w:p w14:paraId="16FE2C15" w14:textId="77777777" w:rsidR="00E675C1" w:rsidRDefault="00E675C1" w:rsidP="00292323">
      <w:pPr>
        <w:spacing w:after="0" w:line="240" w:lineRule="auto"/>
      </w:pPr>
      <w:r>
        <w:continuationSeparator/>
      </w:r>
    </w:p>
  </w:endnote>
  <w:endnote w:type="continuationNotice" w:id="1">
    <w:p w14:paraId="5196C42C" w14:textId="77777777" w:rsidR="00E675C1" w:rsidRDefault="00E67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31AD" w14:textId="77777777" w:rsidR="00E675C1" w:rsidRDefault="00E675C1" w:rsidP="00292323">
      <w:pPr>
        <w:spacing w:after="0" w:line="240" w:lineRule="auto"/>
      </w:pPr>
      <w:r>
        <w:separator/>
      </w:r>
    </w:p>
  </w:footnote>
  <w:footnote w:type="continuationSeparator" w:id="0">
    <w:p w14:paraId="2FFD0681" w14:textId="77777777" w:rsidR="00E675C1" w:rsidRDefault="00E675C1" w:rsidP="00292323">
      <w:pPr>
        <w:spacing w:after="0" w:line="240" w:lineRule="auto"/>
      </w:pPr>
      <w:r>
        <w:continuationSeparator/>
      </w:r>
    </w:p>
  </w:footnote>
  <w:footnote w:type="continuationNotice" w:id="1">
    <w:p w14:paraId="31797A6D" w14:textId="77777777" w:rsidR="00E675C1" w:rsidRDefault="00E67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97155B"/>
    <w:multiLevelType w:val="hybridMultilevel"/>
    <w:tmpl w:val="C3B6C1E0"/>
    <w:lvl w:ilvl="0" w:tplc="08090001">
      <w:start w:val="1"/>
      <w:numFmt w:val="bullet"/>
      <w:lvlText w:val=""/>
      <w:lvlJc w:val="left"/>
      <w:pPr>
        <w:ind w:left="720" w:hanging="360"/>
      </w:pPr>
      <w:rPr>
        <w:rFonts w:ascii="Symbol" w:hAnsi="Symbol" w:hint="default"/>
      </w:rPr>
    </w:lvl>
    <w:lvl w:ilvl="1" w:tplc="40C65DF8">
      <w:numFmt w:val="bullet"/>
      <w:lvlText w:val="•"/>
      <w:lvlJc w:val="left"/>
      <w:pPr>
        <w:ind w:left="1440" w:hanging="360"/>
      </w:pPr>
      <w:rPr>
        <w:rFonts w:ascii="Verdana" w:eastAsia="Verdana"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C5D"/>
    <w:multiLevelType w:val="hybridMultilevel"/>
    <w:tmpl w:val="BE3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C2175"/>
    <w:multiLevelType w:val="hybridMultilevel"/>
    <w:tmpl w:val="7E2E2BC6"/>
    <w:lvl w:ilvl="0" w:tplc="C340FE7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86978C"/>
    <w:multiLevelType w:val="hybridMultilevel"/>
    <w:tmpl w:val="B01CD280"/>
    <w:lvl w:ilvl="0" w:tplc="0D3C294C">
      <w:start w:val="1"/>
      <w:numFmt w:val="bullet"/>
      <w:lvlText w:val=""/>
      <w:lvlJc w:val="left"/>
      <w:pPr>
        <w:ind w:left="718" w:hanging="360"/>
      </w:pPr>
      <w:rPr>
        <w:rFonts w:ascii="Symbol" w:hAnsi="Symbol" w:hint="default"/>
      </w:rPr>
    </w:lvl>
    <w:lvl w:ilvl="1" w:tplc="9D3A63BE">
      <w:start w:val="1"/>
      <w:numFmt w:val="bullet"/>
      <w:lvlText w:val="o"/>
      <w:lvlJc w:val="left"/>
      <w:pPr>
        <w:ind w:left="1438" w:hanging="360"/>
      </w:pPr>
      <w:rPr>
        <w:rFonts w:ascii="Courier New" w:hAnsi="Courier New" w:hint="default"/>
      </w:rPr>
    </w:lvl>
    <w:lvl w:ilvl="2" w:tplc="FE5CDD5A">
      <w:start w:val="1"/>
      <w:numFmt w:val="bullet"/>
      <w:lvlText w:val=""/>
      <w:lvlJc w:val="left"/>
      <w:pPr>
        <w:ind w:left="2158" w:hanging="360"/>
      </w:pPr>
      <w:rPr>
        <w:rFonts w:ascii="Wingdings" w:hAnsi="Wingdings" w:hint="default"/>
      </w:rPr>
    </w:lvl>
    <w:lvl w:ilvl="3" w:tplc="69986760">
      <w:start w:val="1"/>
      <w:numFmt w:val="bullet"/>
      <w:lvlText w:val=""/>
      <w:lvlJc w:val="left"/>
      <w:pPr>
        <w:ind w:left="2878" w:hanging="360"/>
      </w:pPr>
      <w:rPr>
        <w:rFonts w:ascii="Symbol" w:hAnsi="Symbol" w:hint="default"/>
      </w:rPr>
    </w:lvl>
    <w:lvl w:ilvl="4" w:tplc="5DD8BEE2">
      <w:start w:val="1"/>
      <w:numFmt w:val="bullet"/>
      <w:lvlText w:val="o"/>
      <w:lvlJc w:val="left"/>
      <w:pPr>
        <w:ind w:left="3598" w:hanging="360"/>
      </w:pPr>
      <w:rPr>
        <w:rFonts w:ascii="Courier New" w:hAnsi="Courier New" w:hint="default"/>
      </w:rPr>
    </w:lvl>
    <w:lvl w:ilvl="5" w:tplc="9AAAFFDC">
      <w:start w:val="1"/>
      <w:numFmt w:val="bullet"/>
      <w:lvlText w:val=""/>
      <w:lvlJc w:val="left"/>
      <w:pPr>
        <w:ind w:left="4318" w:hanging="360"/>
      </w:pPr>
      <w:rPr>
        <w:rFonts w:ascii="Wingdings" w:hAnsi="Wingdings" w:hint="default"/>
      </w:rPr>
    </w:lvl>
    <w:lvl w:ilvl="6" w:tplc="240C5554">
      <w:start w:val="1"/>
      <w:numFmt w:val="bullet"/>
      <w:lvlText w:val=""/>
      <w:lvlJc w:val="left"/>
      <w:pPr>
        <w:ind w:left="5038" w:hanging="360"/>
      </w:pPr>
      <w:rPr>
        <w:rFonts w:ascii="Symbol" w:hAnsi="Symbol" w:hint="default"/>
      </w:rPr>
    </w:lvl>
    <w:lvl w:ilvl="7" w:tplc="F44A85B6">
      <w:start w:val="1"/>
      <w:numFmt w:val="bullet"/>
      <w:lvlText w:val="o"/>
      <w:lvlJc w:val="left"/>
      <w:pPr>
        <w:ind w:left="5758" w:hanging="360"/>
      </w:pPr>
      <w:rPr>
        <w:rFonts w:ascii="Courier New" w:hAnsi="Courier New" w:hint="default"/>
      </w:rPr>
    </w:lvl>
    <w:lvl w:ilvl="8" w:tplc="F6862836">
      <w:start w:val="1"/>
      <w:numFmt w:val="bullet"/>
      <w:lvlText w:val=""/>
      <w:lvlJc w:val="left"/>
      <w:pPr>
        <w:ind w:left="6478" w:hanging="360"/>
      </w:pPr>
      <w:rPr>
        <w:rFonts w:ascii="Wingdings" w:hAnsi="Wingdings" w:hint="default"/>
      </w:rPr>
    </w:lvl>
  </w:abstractNum>
  <w:abstractNum w:abstractNumId="16"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933782">
    <w:abstractNumId w:val="15"/>
  </w:num>
  <w:num w:numId="2" w16cid:durableId="2107341988">
    <w:abstractNumId w:val="14"/>
  </w:num>
  <w:num w:numId="3" w16cid:durableId="1276445313">
    <w:abstractNumId w:val="4"/>
  </w:num>
  <w:num w:numId="4" w16cid:durableId="1323780476">
    <w:abstractNumId w:val="10"/>
  </w:num>
  <w:num w:numId="5" w16cid:durableId="1778721083">
    <w:abstractNumId w:val="6"/>
  </w:num>
  <w:num w:numId="6" w16cid:durableId="1427381919">
    <w:abstractNumId w:val="11"/>
  </w:num>
  <w:num w:numId="7" w16cid:durableId="323508658">
    <w:abstractNumId w:val="2"/>
  </w:num>
  <w:num w:numId="8" w16cid:durableId="712114973">
    <w:abstractNumId w:val="1"/>
  </w:num>
  <w:num w:numId="9" w16cid:durableId="692654281">
    <w:abstractNumId w:val="12"/>
  </w:num>
  <w:num w:numId="10" w16cid:durableId="1503079556">
    <w:abstractNumId w:val="3"/>
  </w:num>
  <w:num w:numId="11" w16cid:durableId="1124351887">
    <w:abstractNumId w:val="13"/>
  </w:num>
  <w:num w:numId="12" w16cid:durableId="1157724120">
    <w:abstractNumId w:val="16"/>
  </w:num>
  <w:num w:numId="13" w16cid:durableId="242959010">
    <w:abstractNumId w:val="0"/>
  </w:num>
  <w:num w:numId="14" w16cid:durableId="1211189620">
    <w:abstractNumId w:val="5"/>
  </w:num>
  <w:num w:numId="15" w16cid:durableId="984435644">
    <w:abstractNumId w:val="8"/>
  </w:num>
  <w:num w:numId="16" w16cid:durableId="416363125">
    <w:abstractNumId w:val="9"/>
  </w:num>
  <w:num w:numId="17" w16cid:durableId="1245993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26BE3"/>
    <w:rsid w:val="000731EA"/>
    <w:rsid w:val="0008374D"/>
    <w:rsid w:val="000A5DC9"/>
    <w:rsid w:val="001140C4"/>
    <w:rsid w:val="001461BD"/>
    <w:rsid w:val="001670BE"/>
    <w:rsid w:val="001C0DBF"/>
    <w:rsid w:val="001D4DDF"/>
    <w:rsid w:val="001E6E8A"/>
    <w:rsid w:val="00211B7D"/>
    <w:rsid w:val="00292323"/>
    <w:rsid w:val="002F278A"/>
    <w:rsid w:val="00362147"/>
    <w:rsid w:val="00375A2D"/>
    <w:rsid w:val="003A5776"/>
    <w:rsid w:val="003C7128"/>
    <w:rsid w:val="003D18EE"/>
    <w:rsid w:val="00401625"/>
    <w:rsid w:val="004276D4"/>
    <w:rsid w:val="0045378A"/>
    <w:rsid w:val="0048176F"/>
    <w:rsid w:val="00494250"/>
    <w:rsid w:val="004A21E3"/>
    <w:rsid w:val="004A7FCF"/>
    <w:rsid w:val="004B79F8"/>
    <w:rsid w:val="004D0336"/>
    <w:rsid w:val="004E6E40"/>
    <w:rsid w:val="004F0F06"/>
    <w:rsid w:val="005027FC"/>
    <w:rsid w:val="005065B1"/>
    <w:rsid w:val="00517C37"/>
    <w:rsid w:val="005359E4"/>
    <w:rsid w:val="005B4A99"/>
    <w:rsid w:val="005F27E2"/>
    <w:rsid w:val="00603B68"/>
    <w:rsid w:val="00605F21"/>
    <w:rsid w:val="00625338"/>
    <w:rsid w:val="00667995"/>
    <w:rsid w:val="006E1CD3"/>
    <w:rsid w:val="006F13C4"/>
    <w:rsid w:val="006F3376"/>
    <w:rsid w:val="00781324"/>
    <w:rsid w:val="007911BD"/>
    <w:rsid w:val="0079558A"/>
    <w:rsid w:val="008023EE"/>
    <w:rsid w:val="008451B3"/>
    <w:rsid w:val="00854701"/>
    <w:rsid w:val="00863C69"/>
    <w:rsid w:val="00870936"/>
    <w:rsid w:val="0089280A"/>
    <w:rsid w:val="008935F3"/>
    <w:rsid w:val="008A543A"/>
    <w:rsid w:val="008F40A7"/>
    <w:rsid w:val="00911EEE"/>
    <w:rsid w:val="00930F9B"/>
    <w:rsid w:val="00935D20"/>
    <w:rsid w:val="009429FF"/>
    <w:rsid w:val="00987DCD"/>
    <w:rsid w:val="009A32D2"/>
    <w:rsid w:val="009C3B75"/>
    <w:rsid w:val="009F2B2F"/>
    <w:rsid w:val="009F3258"/>
    <w:rsid w:val="00A41C65"/>
    <w:rsid w:val="00A53F59"/>
    <w:rsid w:val="00A91FAA"/>
    <w:rsid w:val="00AA1233"/>
    <w:rsid w:val="00AB2641"/>
    <w:rsid w:val="00AB6C67"/>
    <w:rsid w:val="00AE487E"/>
    <w:rsid w:val="00AF1897"/>
    <w:rsid w:val="00AF4800"/>
    <w:rsid w:val="00AF7460"/>
    <w:rsid w:val="00B4182B"/>
    <w:rsid w:val="00B740D1"/>
    <w:rsid w:val="00BB2EDC"/>
    <w:rsid w:val="00BB6418"/>
    <w:rsid w:val="00C15236"/>
    <w:rsid w:val="00C35633"/>
    <w:rsid w:val="00C64CE6"/>
    <w:rsid w:val="00C64F04"/>
    <w:rsid w:val="00C701EC"/>
    <w:rsid w:val="00C9476D"/>
    <w:rsid w:val="00D43C88"/>
    <w:rsid w:val="00D64A5D"/>
    <w:rsid w:val="00D800CF"/>
    <w:rsid w:val="00D82861"/>
    <w:rsid w:val="00D8407C"/>
    <w:rsid w:val="00D87D94"/>
    <w:rsid w:val="00DD7B51"/>
    <w:rsid w:val="00E64AB4"/>
    <w:rsid w:val="00E675C1"/>
    <w:rsid w:val="00E93B2D"/>
    <w:rsid w:val="00EE0713"/>
    <w:rsid w:val="00F2350C"/>
    <w:rsid w:val="0A10D01D"/>
    <w:rsid w:val="1794DFCA"/>
    <w:rsid w:val="184784F9"/>
    <w:rsid w:val="19E19E62"/>
    <w:rsid w:val="19E3A933"/>
    <w:rsid w:val="1CD60285"/>
    <w:rsid w:val="201E5B98"/>
    <w:rsid w:val="2160628A"/>
    <w:rsid w:val="3619FB0D"/>
    <w:rsid w:val="3850DF1A"/>
    <w:rsid w:val="3EF294A6"/>
    <w:rsid w:val="441B6B83"/>
    <w:rsid w:val="5167D1C4"/>
    <w:rsid w:val="51D979BD"/>
    <w:rsid w:val="539F49F0"/>
    <w:rsid w:val="58E2771D"/>
    <w:rsid w:val="5EE5F5C8"/>
    <w:rsid w:val="5F51702F"/>
    <w:rsid w:val="62B85518"/>
    <w:rsid w:val="66E61C3C"/>
    <w:rsid w:val="6742D96D"/>
    <w:rsid w:val="70A8FFB0"/>
    <w:rsid w:val="76493EDC"/>
    <w:rsid w:val="7B348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Amanda Magee</cp:lastModifiedBy>
  <cp:revision>33</cp:revision>
  <dcterms:created xsi:type="dcterms:W3CDTF">2024-12-04T13:16:00Z</dcterms:created>
  <dcterms:modified xsi:type="dcterms:W3CDTF">2024-12-06T11:25:00Z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